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64" w:rsidRDefault="00AC345A">
      <w:pPr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附件1：</w:t>
      </w:r>
    </w:p>
    <w:p w:rsidR="00CE5264" w:rsidRDefault="00AC345A">
      <w:pPr>
        <w:jc w:val="center"/>
        <w:rPr>
          <w:rFonts w:ascii="方正黑体_GBK" w:eastAsia="方正黑体_GBK" w:hAnsi="仿宋"/>
          <w:kern w:val="0"/>
          <w:sz w:val="44"/>
          <w:szCs w:val="44"/>
        </w:rPr>
      </w:pPr>
      <w:r>
        <w:rPr>
          <w:rFonts w:ascii="方正黑体_GBK" w:eastAsia="方正黑体_GBK" w:hAnsi="仿宋" w:hint="eastAsia"/>
          <w:kern w:val="0"/>
          <w:sz w:val="44"/>
          <w:szCs w:val="44"/>
        </w:rPr>
        <w:t>增补疫苗采购目录</w:t>
      </w:r>
    </w:p>
    <w:p w:rsidR="00CE5264" w:rsidRDefault="00CE5264">
      <w:pPr>
        <w:jc w:val="left"/>
        <w:rPr>
          <w:rFonts w:ascii="方正黑体_GBK" w:eastAsia="方正黑体_GBK" w:hAnsi="仿宋"/>
          <w:sz w:val="32"/>
          <w:szCs w:val="32"/>
        </w:rPr>
      </w:pPr>
    </w:p>
    <w:tbl>
      <w:tblPr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2319"/>
        <w:gridCol w:w="967"/>
        <w:gridCol w:w="1193"/>
        <w:gridCol w:w="1080"/>
        <w:gridCol w:w="975"/>
        <w:gridCol w:w="2285"/>
      </w:tblGrid>
      <w:tr w:rsidR="00CE5264" w:rsidTr="00D917C6">
        <w:trPr>
          <w:trHeight w:val="27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药品名称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剂型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包装材质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计划量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917C6" w:rsidTr="00D917C6">
        <w:trPr>
          <w:trHeight w:val="81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C6" w:rsidRDefault="00D91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C6" w:rsidRDefault="00D917C6" w:rsidP="00936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水痘减毒活疫苗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C6" w:rsidRDefault="00D917C6" w:rsidP="00936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C6" w:rsidRDefault="00D917C6" w:rsidP="00936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C6" w:rsidRDefault="00D917C6" w:rsidP="00936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不限材质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C6" w:rsidRDefault="00D917C6" w:rsidP="00936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万支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C6" w:rsidRDefault="00D917C6" w:rsidP="00936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市增补免疫规划</w:t>
            </w:r>
          </w:p>
        </w:tc>
      </w:tr>
      <w:tr w:rsidR="00CE5264" w:rsidTr="00D917C6">
        <w:trPr>
          <w:trHeight w:val="54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人用狂犬病疫苗（地鼠肾细胞）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1.0ml，1支/盒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西林瓶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第二类疫苗增补采购（中科生物制药股份有限公司）</w:t>
            </w:r>
          </w:p>
        </w:tc>
      </w:tr>
    </w:tbl>
    <w:p w:rsidR="00CE5264" w:rsidRDefault="00CE5264">
      <w:pPr>
        <w:jc w:val="left"/>
        <w:rPr>
          <w:rFonts w:ascii="方正黑体_GBK" w:eastAsia="方正黑体_GBK" w:hAnsi="仿宋"/>
          <w:sz w:val="32"/>
          <w:szCs w:val="32"/>
        </w:rPr>
      </w:pPr>
    </w:p>
    <w:p w:rsidR="00CE5264" w:rsidRDefault="00CE5264">
      <w:pPr>
        <w:jc w:val="left"/>
        <w:rPr>
          <w:rFonts w:ascii="方正黑体_GBK" w:eastAsia="方正黑体_GBK" w:hAnsi="仿宋"/>
          <w:sz w:val="32"/>
          <w:szCs w:val="32"/>
        </w:rPr>
      </w:pPr>
    </w:p>
    <w:p w:rsidR="00CE5264" w:rsidRDefault="00CE5264">
      <w:bookmarkStart w:id="0" w:name="_GoBack"/>
      <w:bookmarkEnd w:id="0"/>
    </w:p>
    <w:sectPr w:rsidR="00CE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AC"/>
    <w:rsid w:val="003155AC"/>
    <w:rsid w:val="004A7578"/>
    <w:rsid w:val="0084123C"/>
    <w:rsid w:val="00AC345A"/>
    <w:rsid w:val="00CE5264"/>
    <w:rsid w:val="00D917C6"/>
    <w:rsid w:val="00F4247B"/>
    <w:rsid w:val="425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2018-09-18T01:55:00Z</dcterms:created>
  <dcterms:modified xsi:type="dcterms:W3CDTF">2019-05-29T07:53:00Z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