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2"/>
          <w:szCs w:val="52"/>
        </w:rPr>
      </w:pPr>
      <w:bookmarkStart w:id="20" w:name="_GoBack"/>
      <w:bookmarkEnd w:id="20"/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药品采购平台操作手册</w:t>
      </w:r>
    </w:p>
    <w:p>
      <w:pPr>
        <w:jc w:val="center"/>
        <w:rPr>
          <w:sz w:val="52"/>
          <w:szCs w:val="52"/>
        </w:rPr>
      </w:pPr>
      <w:r>
        <w:rPr>
          <w:rFonts w:hint="eastAsia"/>
          <w:b/>
          <w:bCs/>
          <w:sz w:val="48"/>
          <w:szCs w:val="48"/>
        </w:rPr>
        <w:t>（生产企业）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32"/>
          <w:szCs w:val="32"/>
        </w:rPr>
      </w:pPr>
    </w:p>
    <w:p/>
    <w:p/>
    <w:p/>
    <w:p/>
    <w:p/>
    <w:p/>
    <w:p>
      <w:pPr>
        <w:rPr>
          <w:b/>
          <w:sz w:val="52"/>
          <w:szCs w:val="52"/>
        </w:rPr>
      </w:pPr>
    </w:p>
    <w:p>
      <w:pPr>
        <w:pStyle w:val="3"/>
        <w:numPr>
          <w:ilvl w:val="0"/>
          <w:numId w:val="1"/>
        </w:numPr>
      </w:pPr>
      <w:bookmarkStart w:id="0" w:name="_Toc467077215"/>
      <w:r>
        <w:rPr>
          <w:rFonts w:hint="eastAsia"/>
        </w:rPr>
        <w:t>用户注册</w:t>
      </w:r>
      <w:bookmarkEnd w:id="0"/>
    </w:p>
    <w:p>
      <w:pPr>
        <w:ind w:firstLine="420" w:firstLineChars="200"/>
      </w:pPr>
      <w:r>
        <w:rPr>
          <w:rFonts w:hint="eastAsia"/>
        </w:rPr>
        <w:t>进入网站后点击注册按钮</w:t>
      </w:r>
    </w:p>
    <w:p>
      <w:r>
        <w:drawing>
          <wp:inline distT="0" distB="0" distL="0" distR="0">
            <wp:extent cx="5276850" cy="13620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进入后点击生产企业开始注册（如图</w:t>
      </w:r>
      <w:r>
        <w:t>-</w:t>
      </w:r>
      <w:r>
        <w:rPr>
          <w:rFonts w:hint="eastAsia"/>
        </w:rPr>
        <w:t>注册页）</w: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443865</wp:posOffset>
                </wp:positionV>
                <wp:extent cx="180975" cy="190500"/>
                <wp:effectExtent l="3175" t="3175" r="6350" b="15875"/>
                <wp:wrapNone/>
                <wp:docPr id="29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32" type="#_x0000_t32" style="position:absolute;left:0pt;margin-left:93.75pt;margin-top:34.95pt;height:15pt;width:14.25pt;z-index:251662336;mso-width-relative:page;mso-height-relative:page;" filled="f" stroked="t" coordsize="21600,21600" o:gfxdata="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ehYyHYAAAACQEAAA8A&#10;AAAAAAAAAQAgAAAAIgAAAGRycy9kb3ducmV2LnhtbFBLAQIUABQAAAAIAIdO4kD/8eTs3gEAAKUD&#10;AAAOAAAAAAAAAAEAIAAAACc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76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</w:t>
      </w:r>
      <w:r>
        <w:t>-</w:t>
      </w:r>
      <w:r>
        <w:rPr>
          <w:rFonts w:hint="eastAsia"/>
        </w:rPr>
        <w:t>注册页）</w:t>
      </w:r>
    </w:p>
    <w:p>
      <w:pPr>
        <w:ind w:firstLine="420" w:firstLineChars="200"/>
      </w:pPr>
      <w:r>
        <w:rPr>
          <w:rFonts w:hint="eastAsia"/>
        </w:rPr>
        <w:t>填写你要注册角色的基本信息（如图</w:t>
      </w:r>
      <w:r>
        <w:t>-</w:t>
      </w:r>
      <w:r>
        <w:rPr>
          <w:rFonts w:hint="eastAsia"/>
        </w:rPr>
        <w:t>用户注册）有</w:t>
      </w:r>
      <w:r>
        <w:drawing>
          <wp:inline distT="0" distB="0" distL="0" distR="0">
            <wp:extent cx="104775" cy="1714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是必填项，输入无误后可点击</w:t>
      </w:r>
      <w:r>
        <w:drawing>
          <wp:inline distT="0" distB="0" distL="0" distR="0">
            <wp:extent cx="361950" cy="1809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进入企业注册</w:t>
      </w:r>
    </w:p>
    <w:p>
      <w:pPr>
        <w:jc w:val="center"/>
      </w:pPr>
      <w:r>
        <w:drawing>
          <wp:inline distT="0" distB="0" distL="0" distR="0">
            <wp:extent cx="5276850" cy="18002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</w:t>
      </w:r>
      <w:r>
        <w:t>-</w:t>
      </w:r>
      <w:r>
        <w:rPr>
          <w:rFonts w:hint="eastAsia"/>
        </w:rPr>
        <w:t>用户注册）</w:t>
      </w:r>
    </w:p>
    <w:p>
      <w:pPr>
        <w:ind w:firstLine="420" w:firstLineChars="200"/>
      </w:pPr>
      <w:r>
        <w:rPr>
          <w:rFonts w:hint="eastAsia"/>
        </w:rPr>
        <w:t>填写要注册的企业信息（如图</w:t>
      </w:r>
      <w:r>
        <w:t>-</w:t>
      </w:r>
      <w:r>
        <w:rPr>
          <w:rFonts w:hint="eastAsia"/>
        </w:rPr>
        <w:t>企业注册）有</w:t>
      </w:r>
      <w:r>
        <w:drawing>
          <wp:inline distT="0" distB="0" distL="0" distR="0">
            <wp:extent cx="104775" cy="1714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的是必填项，输入无误后点击</w:t>
      </w:r>
      <w:r>
        <w:drawing>
          <wp:inline distT="0" distB="0" distL="0" distR="0">
            <wp:extent cx="514350" cy="1619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进入注册成功页面</w:t>
      </w:r>
    </w:p>
    <w:p>
      <w:pPr>
        <w:jc w:val="center"/>
      </w:pPr>
      <w:r>
        <w:drawing>
          <wp:inline distT="0" distB="0" distL="0" distR="0">
            <wp:extent cx="5276850" cy="20288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</w:t>
      </w:r>
      <w:r>
        <w:t>-</w:t>
      </w:r>
      <w:r>
        <w:rPr>
          <w:rFonts w:hint="eastAsia"/>
        </w:rPr>
        <w:t>企业注册）</w:t>
      </w:r>
    </w:p>
    <w:p>
      <w:pPr>
        <w:ind w:firstLine="420" w:firstLineChars="200"/>
      </w:pPr>
      <w:r>
        <w:rPr>
          <w:rFonts w:hint="eastAsia"/>
        </w:rPr>
        <w:t>注册完成（如图</w:t>
      </w:r>
      <w:r>
        <w:t>-</w:t>
      </w:r>
      <w:r>
        <w:rPr>
          <w:rFonts w:hint="eastAsia"/>
        </w:rPr>
        <w:t>注册成功）目前你已完成用户企业的注册，“跳转登陆页”，企业管理后台的登录页，输入注册用户的用户代码和密码即可登录成功，点击返回返回首页</w:t>
      </w:r>
    </w:p>
    <w:p>
      <w:pPr>
        <w:jc w:val="center"/>
      </w:pPr>
      <w:r>
        <w:drawing>
          <wp:inline distT="0" distB="0" distL="0" distR="0">
            <wp:extent cx="5276850" cy="13049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</w:t>
      </w:r>
      <w:r>
        <w:t>-</w:t>
      </w:r>
      <w:r>
        <w:rPr>
          <w:rFonts w:hint="eastAsia"/>
        </w:rPr>
        <w:t>注册成功）</w:t>
      </w:r>
    </w:p>
    <w:p/>
    <w:p/>
    <w:p>
      <w:pPr>
        <w:pStyle w:val="3"/>
        <w:numPr>
          <w:ilvl w:val="0"/>
          <w:numId w:val="1"/>
        </w:numPr>
      </w:pPr>
      <w:bookmarkStart w:id="1" w:name="_Toc467077216"/>
      <w:bookmarkStart w:id="2" w:name="_Toc425512425"/>
      <w:bookmarkStart w:id="3" w:name="_Toc425753207"/>
      <w:bookmarkStart w:id="4" w:name="_Toc425511704"/>
      <w:r>
        <w:rPr>
          <w:rFonts w:hint="eastAsia"/>
        </w:rPr>
        <w:t>用户管理</w:t>
      </w:r>
      <w:bookmarkEnd w:id="1"/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用户管理中主要包括用户管理一个功能</w:t>
      </w:r>
    </w:p>
    <w:bookmarkEnd w:id="2"/>
    <w:bookmarkEnd w:id="3"/>
    <w:bookmarkEnd w:id="4"/>
    <w:p>
      <w:pPr>
        <w:pStyle w:val="4"/>
        <w:numPr>
          <w:ilvl w:val="1"/>
          <w:numId w:val="1"/>
        </w:numPr>
      </w:pPr>
      <w:bookmarkStart w:id="5" w:name="_Toc467077217"/>
      <w:bookmarkStart w:id="6" w:name="_Toc425854238"/>
      <w:r>
        <w:rPr>
          <w:rFonts w:hint="eastAsia"/>
        </w:rPr>
        <w:t>用户管理</w:t>
      </w:r>
      <w:bookmarkEnd w:id="5"/>
      <w:bookmarkEnd w:id="6"/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本功能主要用于对该机构下地所有用户进行维护</w:t>
      </w:r>
    </w:p>
    <w:p>
      <w:pPr>
        <w:ind w:firstLine="420" w:firstLineChars="200"/>
      </w:pPr>
      <w:r>
        <w:rPr>
          <w:rFonts w:hint="eastAsia"/>
        </w:rPr>
        <w:t>用户管理主要是设置添加新用户，用户权限，删除，修改，点击</w:t>
      </w:r>
      <w:r>
        <w:drawing>
          <wp:inline distT="0" distB="0" distL="0" distR="0">
            <wp:extent cx="552450" cy="219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删除用户，点击</w:t>
      </w:r>
      <w:r>
        <w:drawing>
          <wp:inline distT="0" distB="0" distL="0" distR="0">
            <wp:extent cx="333375" cy="257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修改用户，点击</w:t>
      </w:r>
      <w:r>
        <w:drawing>
          <wp:inline distT="0" distB="0" distL="0" distR="0">
            <wp:extent cx="361950" cy="171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修改用户（如图-用户管理主页）</w:t>
      </w:r>
    </w:p>
    <w:p>
      <w:r>
        <w:drawing>
          <wp:inline distT="0" distB="0" distL="0" distR="0">
            <wp:extent cx="5274310" cy="916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（图-用户管理主页）</w:t>
      </w:r>
    </w:p>
    <w:p>
      <w:r>
        <w:rPr>
          <w:rFonts w:hint="eastAsia"/>
        </w:rPr>
        <w:t>点击添加按钮</w:t>
      </w:r>
      <w:r>
        <w:drawing>
          <wp:inline distT="0" distB="0" distL="0" distR="0">
            <wp:extent cx="600075" cy="26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添加按钮添加用户(如图-添加用户页)</w:t>
      </w:r>
    </w:p>
    <w:p>
      <w:r>
        <w:drawing>
          <wp:inline distT="0" distB="0" distL="0" distR="0">
            <wp:extent cx="5274310" cy="11855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（图-添加用户页）</w:t>
      </w:r>
    </w:p>
    <w:p/>
    <w:p>
      <w:pPr>
        <w:ind w:firstLine="420" w:firstLineChars="200"/>
      </w:pPr>
      <w:r>
        <w:rPr>
          <w:rFonts w:hint="eastAsia"/>
        </w:rPr>
        <w:t>点击</w:t>
      </w:r>
      <w:r>
        <w:drawing>
          <wp:inline distT="0" distB="0" distL="0" distR="0">
            <wp:extent cx="352425" cy="2095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添加权限（如图-添加或修改权限页）显示添加用户菜单，点击保存，完成功能授权，点击取消返回</w:t>
      </w:r>
    </w:p>
    <w:p>
      <w:r>
        <w:drawing>
          <wp:inline distT="0" distB="0" distL="0" distR="0">
            <wp:extent cx="3886200" cy="3581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（图-添加或修改权限页）</w:t>
      </w:r>
    </w:p>
    <w:p>
      <w:pPr>
        <w:pStyle w:val="3"/>
        <w:numPr>
          <w:ilvl w:val="0"/>
          <w:numId w:val="1"/>
        </w:numPr>
      </w:pPr>
      <w:bookmarkStart w:id="7" w:name="_Toc467077218"/>
      <w:bookmarkStart w:id="8" w:name="_Toc425753209"/>
      <w:bookmarkStart w:id="9" w:name="_Toc425511706"/>
      <w:bookmarkStart w:id="10" w:name="_Toc425512427"/>
      <w:r>
        <w:rPr>
          <w:rFonts w:hint="eastAsia"/>
        </w:rPr>
        <w:t>本机构信息</w:t>
      </w:r>
      <w:bookmarkEnd w:id="7"/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本机构信息中中主要包括机构信息两个功能</w:t>
      </w:r>
    </w:p>
    <w:bookmarkEnd w:id="8"/>
    <w:bookmarkEnd w:id="9"/>
    <w:bookmarkEnd w:id="10"/>
    <w:p>
      <w:pPr>
        <w:pStyle w:val="4"/>
        <w:numPr>
          <w:ilvl w:val="1"/>
          <w:numId w:val="1"/>
        </w:numPr>
      </w:pPr>
      <w:bookmarkStart w:id="11" w:name="_Toc467077219"/>
      <w:r>
        <w:rPr>
          <w:rFonts w:hint="eastAsia"/>
        </w:rPr>
        <w:t>机构信息</w:t>
      </w:r>
      <w:bookmarkEnd w:id="11"/>
    </w:p>
    <w:p>
      <w:pPr>
        <w:pStyle w:val="25"/>
        <w:ind w:left="425" w:firstLine="0" w:firstLineChars="0"/>
        <w:rPr>
          <w:szCs w:val="21"/>
        </w:rPr>
      </w:pPr>
      <w:r>
        <w:rPr>
          <w:rFonts w:hint="eastAsia"/>
          <w:szCs w:val="21"/>
        </w:rPr>
        <w:t>本功能主要用于查询当前系统登录人所属的企业信息</w:t>
      </w:r>
    </w:p>
    <w:p>
      <w:pPr>
        <w:ind w:firstLine="420" w:firstLineChars="200"/>
      </w:pPr>
      <w:r>
        <w:rPr>
          <w:rFonts w:hint="eastAsia"/>
        </w:rPr>
        <w:t>点击机构信息，显示的是企业的基本资料基本信息，详情信息，资质信息</w:t>
      </w:r>
    </w:p>
    <w:p>
      <w:r>
        <w:drawing>
          <wp:inline distT="0" distB="0" distL="0" distR="0">
            <wp:extent cx="5274310" cy="2288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</w:pPr>
      <w:bookmarkStart w:id="12" w:name="_Toc467077220"/>
      <w:r>
        <w:rPr>
          <w:rFonts w:hint="eastAsia"/>
        </w:rPr>
        <w:t>产品信息</w:t>
      </w:r>
      <w:bookmarkEnd w:id="12"/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产品信息中主要包括产品信息两个功能</w:t>
      </w:r>
    </w:p>
    <w:p>
      <w:pPr>
        <w:pStyle w:val="4"/>
        <w:numPr>
          <w:ilvl w:val="1"/>
          <w:numId w:val="1"/>
        </w:numPr>
      </w:pPr>
      <w:bookmarkStart w:id="13" w:name="_Toc467077221"/>
      <w:r>
        <w:rPr>
          <w:rFonts w:hint="eastAsia"/>
        </w:rPr>
        <w:t>产品信息</w:t>
      </w:r>
      <w:bookmarkEnd w:id="13"/>
    </w:p>
    <w:p>
      <w:pPr>
        <w:pStyle w:val="25"/>
        <w:ind w:left="425" w:firstLine="0" w:firstLineChars="0"/>
        <w:rPr>
          <w:szCs w:val="21"/>
        </w:rPr>
      </w:pPr>
      <w:r>
        <w:rPr>
          <w:rFonts w:hint="eastAsia"/>
          <w:szCs w:val="21"/>
        </w:rPr>
        <w:t>本功能主要用于对所有产品进行维护</w:t>
      </w:r>
    </w:p>
    <w:p>
      <w:pPr>
        <w:ind w:firstLine="420" w:firstLineChars="200"/>
      </w:pPr>
      <w:r>
        <w:rPr>
          <w:rFonts w:hint="eastAsia"/>
        </w:rPr>
        <w:t>点击产品信息进入企业产品信息列表（如图-产品信息页）审核状态有已审核，未审核，未审核在操作中可以修改，审核后只能查看详情，并且审批通过后就不能再删除。操作列表按钮，点击</w:t>
      </w:r>
      <w:r>
        <w:drawing>
          <wp:inline distT="0" distB="0" distL="0" distR="0">
            <wp:extent cx="238125" cy="2286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查看详情，点击</w:t>
      </w:r>
      <w:r>
        <w:drawing>
          <wp:inline distT="0" distB="0" distL="0" distR="0">
            <wp:extent cx="371475" cy="2381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修改药品</w:t>
      </w:r>
    </w:p>
    <w:p>
      <w:r>
        <w:drawing>
          <wp:inline distT="0" distB="0" distL="0" distR="0">
            <wp:extent cx="5274310" cy="821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（图-产品信息页）</w:t>
      </w:r>
    </w:p>
    <w:p>
      <w:pPr>
        <w:ind w:firstLine="420" w:firstLineChars="200"/>
      </w:pPr>
      <w:r>
        <w:rPr>
          <w:rFonts w:hint="eastAsia"/>
        </w:rPr>
        <w:t>点击左上角</w:t>
      </w:r>
      <w:r>
        <w:drawing>
          <wp:inline distT="0" distB="0" distL="0" distR="0">
            <wp:extent cx="685800" cy="34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进入添加页开始添加该生产企业的产品（如图添加产品页）标记红色星号</w:t>
      </w:r>
      <w:r>
        <w:drawing>
          <wp:inline distT="0" distB="0" distL="0" distR="0">
            <wp:extent cx="133350" cy="123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为必填，点击</w:t>
      </w:r>
      <w:r>
        <w:drawing>
          <wp:inline distT="0" distB="0" distL="0" distR="0">
            <wp:extent cx="542925" cy="276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即返回产品列表</w:t>
      </w:r>
    </w:p>
    <w:p>
      <w:r>
        <w:drawing>
          <wp:inline distT="0" distB="0" distL="0" distR="0">
            <wp:extent cx="5274310" cy="1910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（图-添加产品页）</w:t>
      </w:r>
    </w:p>
    <w:p>
      <w:pPr>
        <w:rPr>
          <w:szCs w:val="21"/>
        </w:rPr>
      </w:pPr>
    </w:p>
    <w:p/>
    <w:p/>
    <w:p>
      <w:pPr>
        <w:pStyle w:val="3"/>
        <w:numPr>
          <w:ilvl w:val="0"/>
          <w:numId w:val="1"/>
        </w:numPr>
      </w:pPr>
      <w:bookmarkStart w:id="14" w:name="_Toc467077222"/>
      <w:r>
        <w:rPr>
          <w:rFonts w:hint="eastAsia"/>
        </w:rPr>
        <w:t>招标投标管理</w:t>
      </w:r>
      <w:bookmarkEnd w:id="14"/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招标投标管理中主要包括，企业报名，报名信息查询，投标商品查询，投标企业报价，投标</w:t>
      </w:r>
      <w:r>
        <w:rPr>
          <w:rFonts w:hint="eastAsia"/>
        </w:rPr>
        <w:t>企业</w:t>
      </w:r>
      <w:r>
        <w:rPr>
          <w:rFonts w:hint="eastAsia" w:asciiTheme="minorEastAsia" w:hAnsiTheme="minorEastAsia"/>
        </w:rPr>
        <w:t>报价查询，药品配送信息，产品中标目录查询，中标公示八个功能</w:t>
      </w:r>
    </w:p>
    <w:p>
      <w:pPr>
        <w:pStyle w:val="4"/>
        <w:numPr>
          <w:ilvl w:val="1"/>
          <w:numId w:val="1"/>
        </w:numPr>
      </w:pPr>
      <w:bookmarkStart w:id="15" w:name="_Toc467077223"/>
      <w:r>
        <w:rPr>
          <w:rFonts w:hint="eastAsia"/>
        </w:rPr>
        <w:t>企业报名</w:t>
      </w:r>
      <w:bookmarkEnd w:id="15"/>
    </w:p>
    <w:p>
      <w:pPr>
        <w:pStyle w:val="25"/>
        <w:ind w:left="425" w:firstLine="0" w:firstLineChars="0"/>
        <w:rPr>
          <w:szCs w:val="21"/>
        </w:rPr>
      </w:pPr>
      <w:r>
        <w:rPr>
          <w:rFonts w:hint="eastAsia"/>
          <w:szCs w:val="21"/>
        </w:rPr>
        <w:t>本功能主要用于维护企业报名等操作</w:t>
      </w:r>
    </w:p>
    <w:p>
      <w:pPr>
        <w:ind w:firstLine="420" w:firstLineChars="200"/>
      </w:pPr>
      <w:r>
        <w:rPr>
          <w:rFonts w:hint="eastAsia"/>
        </w:rPr>
        <w:t>点击企业报名，（如图企业报名页）选择对应的招标计划，选择的投标计划应该是投标时间范围内的，否则无法报名投标，</w:t>
      </w:r>
    </w:p>
    <w:p>
      <w:r>
        <w:drawing>
          <wp:inline distT="0" distB="0" distL="0" distR="0">
            <wp:extent cx="5274310" cy="24231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（图-企业报名页）</w:t>
      </w:r>
    </w:p>
    <w:p>
      <w:pPr>
        <w:ind w:firstLine="420" w:firstLineChars="200"/>
      </w:pPr>
      <w:r>
        <w:rPr>
          <w:rFonts w:hint="eastAsia"/>
        </w:rPr>
        <w:t>点击</w:t>
      </w:r>
      <w:r>
        <w:rPr>
          <w:rFonts w:hint="eastAsia"/>
        </w:rPr>
        <w:drawing>
          <wp:inline distT="0" distB="0" distL="0" distR="0">
            <wp:extent cx="657225" cy="3143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按钮，则报名该招标计划，报名成功后，点击</w:t>
      </w:r>
      <w:r>
        <w:drawing>
          <wp:inline distT="0" distB="0" distL="0" distR="0">
            <wp:extent cx="1000125" cy="3143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跳转商品管理页（如图商品管理），该页面进行要投标商品的管理。</w:t>
      </w:r>
    </w:p>
    <w:p>
      <w:r>
        <w:drawing>
          <wp:inline distT="0" distB="0" distL="0" distR="0">
            <wp:extent cx="5274310" cy="14255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（图—商品管理）</w:t>
      </w:r>
    </w:p>
    <w:p>
      <w:pPr>
        <w:ind w:firstLine="420" w:firstLineChars="200"/>
      </w:pPr>
      <w:r>
        <w:rPr>
          <w:rFonts w:hint="eastAsia"/>
        </w:rPr>
        <w:t>在点击</w:t>
      </w:r>
      <w:r>
        <w:drawing>
          <wp:inline distT="0" distB="0" distL="0" distR="0">
            <wp:extent cx="1000125" cy="2952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只有企业报名审核通过后可以添加，否则无法添加会弹出（如图审核），如果企业未通过审核会弹出如下内容（如图未通过）</w:t>
      </w:r>
    </w:p>
    <w:p>
      <w:r>
        <w:drawing>
          <wp:inline distT="0" distB="0" distL="0" distR="0">
            <wp:extent cx="5274310" cy="14046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（图-未审核）</w:t>
      </w:r>
    </w:p>
    <w:p>
      <w:r>
        <w:drawing>
          <wp:inline distT="0" distB="0" distL="0" distR="0">
            <wp:extent cx="5270500" cy="153543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（图-未通过）</w:t>
      </w:r>
    </w:p>
    <w:p>
      <w:pPr>
        <w:ind w:firstLine="420" w:firstLineChars="200"/>
      </w:pPr>
      <w:r>
        <w:rPr>
          <w:rFonts w:hint="eastAsia"/>
        </w:rPr>
        <w:t>审核通过后，会跳转到生产管理页面（如图选择商品），已选择过的商品将不再列表中显示，</w:t>
      </w:r>
    </w:p>
    <w:p>
      <w:r>
        <w:drawing>
          <wp:inline distT="0" distB="0" distL="0" distR="0">
            <wp:extent cx="5274310" cy="11474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0" w:firstLineChars="1500"/>
      </w:pPr>
      <w:r>
        <w:rPr>
          <w:rFonts w:hint="eastAsia"/>
        </w:rPr>
        <w:t>（图-选择商品）</w:t>
      </w:r>
    </w:p>
    <w:p>
      <w:pPr>
        <w:ind w:firstLine="420" w:firstLineChars="200"/>
      </w:pPr>
      <w:r>
        <w:rPr>
          <w:rFonts w:hint="eastAsia"/>
        </w:rPr>
        <w:t>点击在操作的</w:t>
      </w:r>
      <w:r>
        <w:drawing>
          <wp:inline distT="0" distB="0" distL="0" distR="0">
            <wp:extent cx="228600" cy="1047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弹出（如图药品选择），点击</w:t>
      </w:r>
      <w:r>
        <w:drawing>
          <wp:inline distT="0" distB="0" distL="0" distR="0">
            <wp:extent cx="304800" cy="1524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弹出（如图药品目录）该目录会显示出本次招标的产品目录，选择保存</w:t>
      </w:r>
    </w:p>
    <w:p>
      <w:r>
        <w:drawing>
          <wp:inline distT="0" distB="0" distL="0" distR="0">
            <wp:extent cx="5274310" cy="21113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（图-药品选择）</w:t>
      </w:r>
    </w:p>
    <w:p/>
    <w:p>
      <w:r>
        <w:drawing>
          <wp:inline distT="0" distB="0" distL="0" distR="0">
            <wp:extent cx="5274310" cy="274447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（图-药品目录）</w:t>
      </w:r>
    </w:p>
    <w:p>
      <w:pPr>
        <w:ind w:firstLine="420" w:firstLineChars="200"/>
      </w:pPr>
      <w:r>
        <w:rPr>
          <w:rFonts w:hint="eastAsia"/>
        </w:rPr>
        <w:t>添加成功（如图完成页）</w:t>
      </w:r>
    </w:p>
    <w:p>
      <w:r>
        <w:drawing>
          <wp:inline distT="0" distB="0" distL="0" distR="0">
            <wp:extent cx="5274310" cy="8255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（图-完成页）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1"/>
          <w:numId w:val="1"/>
        </w:numPr>
      </w:pPr>
      <w:bookmarkStart w:id="16" w:name="_Toc467077224"/>
      <w:r>
        <w:rPr>
          <w:rFonts w:hint="eastAsia"/>
        </w:rPr>
        <w:t>报名信息查询</w:t>
      </w:r>
      <w:bookmarkEnd w:id="16"/>
    </w:p>
    <w:p>
      <w:pPr>
        <w:pStyle w:val="25"/>
        <w:ind w:left="425" w:firstLine="0" w:firstLineChars="0"/>
        <w:rPr>
          <w:szCs w:val="21"/>
        </w:rPr>
      </w:pPr>
      <w:r>
        <w:rPr>
          <w:rFonts w:hint="eastAsia"/>
          <w:szCs w:val="21"/>
        </w:rPr>
        <w:t>本功能主要用于对已报名的商品进行查询</w:t>
      </w:r>
    </w:p>
    <w:p>
      <w:pPr>
        <w:ind w:firstLine="420" w:firstLineChars="200"/>
      </w:pPr>
      <w:r>
        <w:rPr>
          <w:rFonts w:hint="eastAsia"/>
        </w:rPr>
        <w:t>用来查询企业已报名的产品（如图报名信息查询）</w:t>
      </w:r>
    </w:p>
    <w:p>
      <w:r>
        <w:drawing>
          <wp:inline distT="0" distB="0" distL="0" distR="0">
            <wp:extent cx="5274310" cy="34277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</w:pPr>
      <w:r>
        <w:rPr>
          <w:rFonts w:hint="eastAsia"/>
        </w:rPr>
        <w:t>（图-报名信息查询）</w:t>
      </w:r>
    </w:p>
    <w:p>
      <w:pPr>
        <w:ind w:firstLine="420" w:firstLineChars="200"/>
      </w:pPr>
      <w:r>
        <w:rPr>
          <w:rFonts w:hint="eastAsia"/>
        </w:rPr>
        <w:t>点击</w:t>
      </w:r>
      <w:r>
        <w:drawing>
          <wp:inline distT="0" distB="0" distL="0" distR="0">
            <wp:extent cx="971550" cy="266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查看已投标的样品（如图投资药品）</w:t>
      </w:r>
      <w:r>
        <w:br w:type="textWrapping"/>
      </w:r>
      <w:r>
        <w:drawing>
          <wp:inline distT="0" distB="0" distL="0" distR="0">
            <wp:extent cx="5274310" cy="102616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(图-投资药品)</w:t>
      </w:r>
    </w:p>
    <w:p>
      <w:pPr>
        <w:pStyle w:val="4"/>
        <w:numPr>
          <w:ilvl w:val="1"/>
          <w:numId w:val="1"/>
        </w:numPr>
      </w:pPr>
      <w:bookmarkStart w:id="17" w:name="_Toc467077225"/>
      <w:r>
        <w:rPr>
          <w:rFonts w:hint="eastAsia"/>
        </w:rPr>
        <w:t>投标商品查询</w:t>
      </w:r>
      <w:bookmarkEnd w:id="17"/>
    </w:p>
    <w:p>
      <w:pPr>
        <w:ind w:firstLine="420"/>
      </w:pPr>
      <w:r>
        <w:rPr>
          <w:rFonts w:hint="eastAsia"/>
          <w:szCs w:val="21"/>
        </w:rPr>
        <w:t>本功能主要用于对已报名的商品进行查询</w:t>
      </w:r>
    </w:p>
    <w:p>
      <w:pPr>
        <w:ind w:firstLine="420" w:firstLineChars="200"/>
      </w:pPr>
      <w:r>
        <w:rPr>
          <w:rFonts w:hint="eastAsia"/>
        </w:rPr>
        <w:t>选择招标计划，搜索相应的企业投标的商品（如图投标商品）</w:t>
      </w:r>
    </w:p>
    <w:p>
      <w:r>
        <w:drawing>
          <wp:inline distT="0" distB="0" distL="0" distR="0">
            <wp:extent cx="5274310" cy="118808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（图-投标商品）</w:t>
      </w:r>
    </w:p>
    <w:p/>
    <w:p/>
    <w:p>
      <w:pPr>
        <w:pStyle w:val="4"/>
        <w:numPr>
          <w:ilvl w:val="1"/>
          <w:numId w:val="1"/>
        </w:numPr>
      </w:pPr>
      <w:bookmarkStart w:id="18" w:name="_Toc467077226"/>
      <w:r>
        <w:rPr>
          <w:rFonts w:hint="eastAsia"/>
        </w:rPr>
        <w:t>投标企业报价</w:t>
      </w:r>
      <w:bookmarkEnd w:id="18"/>
    </w:p>
    <w:p>
      <w:pPr>
        <w:ind w:firstLine="420"/>
      </w:pPr>
      <w:r>
        <w:rPr>
          <w:rFonts w:hint="eastAsia"/>
          <w:szCs w:val="21"/>
        </w:rPr>
        <w:t>本功能主要用于管理企业报价维护</w:t>
      </w:r>
    </w:p>
    <w:p>
      <w:pPr>
        <w:ind w:firstLine="420" w:firstLineChars="200"/>
      </w:pPr>
      <w:r>
        <w:rPr>
          <w:rFonts w:hint="eastAsia"/>
        </w:rPr>
        <w:t>点击投标企业报价，选择招标计划查询，填写报价金额点击保存完成该操作（如图投标企业报价）</w:t>
      </w:r>
    </w:p>
    <w:p>
      <w:r>
        <w:drawing>
          <wp:inline distT="0" distB="0" distL="0" distR="0">
            <wp:extent cx="440055" cy="130810"/>
            <wp:effectExtent l="1905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29" cy="13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9925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（图-投标企业报价）</w:t>
      </w:r>
    </w:p>
    <w:p>
      <w:r>
        <w:rPr>
          <w:rFonts w:hint="eastAsia"/>
        </w:rPr>
        <w:t>填报价格后，就可以提交加密。（</w:t>
      </w:r>
      <w:r>
        <w:rPr>
          <w:rFonts w:hint="eastAsia"/>
          <w:color w:val="FF0000"/>
        </w:rPr>
        <w:t>加密后价格无法更改</w:t>
      </w:r>
      <w:r>
        <w:rPr>
          <w:rFonts w:hint="eastAsia"/>
        </w:rPr>
        <w:t>）</w:t>
      </w:r>
    </w:p>
    <w:p>
      <w:r>
        <w:rPr>
          <w:rFonts w:hint="eastAsia"/>
        </w:rPr>
        <w:drawing>
          <wp:inline distT="0" distB="0" distL="0" distR="0">
            <wp:extent cx="5274310" cy="1134745"/>
            <wp:effectExtent l="19050" t="0" r="2540" b="0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53110"/>
            <wp:effectExtent l="19050" t="0" r="254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</w:pPr>
      <w:bookmarkStart w:id="19" w:name="_Toc467077227"/>
      <w:r>
        <w:rPr>
          <w:rFonts w:hint="eastAsia"/>
        </w:rPr>
        <w:t>投标企业报价查询</w:t>
      </w:r>
      <w:bookmarkEnd w:id="19"/>
    </w:p>
    <w:p>
      <w:pPr>
        <w:ind w:firstLine="420"/>
      </w:pPr>
      <w:r>
        <w:rPr>
          <w:rFonts w:hint="eastAsia"/>
          <w:szCs w:val="21"/>
        </w:rPr>
        <w:t>本功能主要用于查询企业报价的详情</w:t>
      </w:r>
    </w:p>
    <w:p>
      <w:pPr>
        <w:ind w:firstLine="420" w:firstLineChars="200"/>
      </w:pPr>
      <w:r>
        <w:rPr>
          <w:rFonts w:hint="eastAsia"/>
        </w:rPr>
        <w:t>用来查询不同商品的报价（解密后可进行报价查询）</w:t>
      </w:r>
    </w:p>
    <w:p>
      <w:r>
        <w:drawing>
          <wp:inline distT="0" distB="0" distL="0" distR="0">
            <wp:extent cx="5274310" cy="71945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65" w:firstLineChars="1650"/>
      </w:pPr>
      <w:r>
        <w:rPr>
          <w:rFonts w:hint="eastAsia"/>
        </w:rPr>
        <w:t>（图-企业报价）</w:t>
      </w:r>
    </w:p>
    <w:p/>
    <w:p>
      <w:pPr>
        <w:ind w:firstLine="2940" w:firstLineChars="1400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药品采购系统操作手册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60054"/>
    <w:multiLevelType w:val="multilevel"/>
    <w:tmpl w:val="7C36005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17"/>
    <w:rsid w:val="00022C07"/>
    <w:rsid w:val="00033B82"/>
    <w:rsid w:val="00036209"/>
    <w:rsid w:val="00086757"/>
    <w:rsid w:val="00097889"/>
    <w:rsid w:val="000D503D"/>
    <w:rsid w:val="000D63CE"/>
    <w:rsid w:val="000E0966"/>
    <w:rsid w:val="000E1E12"/>
    <w:rsid w:val="000E75CA"/>
    <w:rsid w:val="000F382D"/>
    <w:rsid w:val="00146282"/>
    <w:rsid w:val="00160C4F"/>
    <w:rsid w:val="001901AE"/>
    <w:rsid w:val="00195E7B"/>
    <w:rsid w:val="001C21C2"/>
    <w:rsid w:val="001E76BB"/>
    <w:rsid w:val="001F78AE"/>
    <w:rsid w:val="00215663"/>
    <w:rsid w:val="002353FF"/>
    <w:rsid w:val="002367E3"/>
    <w:rsid w:val="002552FD"/>
    <w:rsid w:val="00260F94"/>
    <w:rsid w:val="00274CF6"/>
    <w:rsid w:val="00276816"/>
    <w:rsid w:val="00297A99"/>
    <w:rsid w:val="002A6FF4"/>
    <w:rsid w:val="002D3118"/>
    <w:rsid w:val="002E5272"/>
    <w:rsid w:val="0036765C"/>
    <w:rsid w:val="00375D51"/>
    <w:rsid w:val="0039080F"/>
    <w:rsid w:val="0039169D"/>
    <w:rsid w:val="00392F3B"/>
    <w:rsid w:val="003B40E5"/>
    <w:rsid w:val="003C4533"/>
    <w:rsid w:val="003D6A75"/>
    <w:rsid w:val="004167CB"/>
    <w:rsid w:val="004631B7"/>
    <w:rsid w:val="004631DA"/>
    <w:rsid w:val="00470401"/>
    <w:rsid w:val="004A52EC"/>
    <w:rsid w:val="004C5917"/>
    <w:rsid w:val="0050683A"/>
    <w:rsid w:val="0051015C"/>
    <w:rsid w:val="00530C03"/>
    <w:rsid w:val="005408FA"/>
    <w:rsid w:val="005451EE"/>
    <w:rsid w:val="00560516"/>
    <w:rsid w:val="005670C6"/>
    <w:rsid w:val="00570069"/>
    <w:rsid w:val="00573E79"/>
    <w:rsid w:val="00581A4C"/>
    <w:rsid w:val="005A0EBA"/>
    <w:rsid w:val="005A3276"/>
    <w:rsid w:val="005B4842"/>
    <w:rsid w:val="005E17DC"/>
    <w:rsid w:val="00602385"/>
    <w:rsid w:val="0063011E"/>
    <w:rsid w:val="006417BB"/>
    <w:rsid w:val="00657BF0"/>
    <w:rsid w:val="00666A9A"/>
    <w:rsid w:val="0068102A"/>
    <w:rsid w:val="00684EEF"/>
    <w:rsid w:val="006A0C8F"/>
    <w:rsid w:val="006A3D2D"/>
    <w:rsid w:val="006B4282"/>
    <w:rsid w:val="006D1390"/>
    <w:rsid w:val="00717BDC"/>
    <w:rsid w:val="007464CB"/>
    <w:rsid w:val="00747009"/>
    <w:rsid w:val="0075680F"/>
    <w:rsid w:val="00764FDA"/>
    <w:rsid w:val="00776041"/>
    <w:rsid w:val="00781EC1"/>
    <w:rsid w:val="007A6FCC"/>
    <w:rsid w:val="007C284C"/>
    <w:rsid w:val="007E4D79"/>
    <w:rsid w:val="00802FC0"/>
    <w:rsid w:val="00820592"/>
    <w:rsid w:val="00832E2F"/>
    <w:rsid w:val="00862205"/>
    <w:rsid w:val="00874E7C"/>
    <w:rsid w:val="00882A7C"/>
    <w:rsid w:val="00897163"/>
    <w:rsid w:val="008A1DF8"/>
    <w:rsid w:val="008B6B0F"/>
    <w:rsid w:val="008C21F5"/>
    <w:rsid w:val="008C7370"/>
    <w:rsid w:val="008F2D8D"/>
    <w:rsid w:val="00926554"/>
    <w:rsid w:val="00935A8D"/>
    <w:rsid w:val="00943A86"/>
    <w:rsid w:val="00951CAB"/>
    <w:rsid w:val="00952E2E"/>
    <w:rsid w:val="0095699A"/>
    <w:rsid w:val="00982B8C"/>
    <w:rsid w:val="00986C64"/>
    <w:rsid w:val="009A3D45"/>
    <w:rsid w:val="009C5E1B"/>
    <w:rsid w:val="009D1A45"/>
    <w:rsid w:val="009F1A64"/>
    <w:rsid w:val="009F79ED"/>
    <w:rsid w:val="00A52B87"/>
    <w:rsid w:val="00A53F32"/>
    <w:rsid w:val="00A723B5"/>
    <w:rsid w:val="00A742A4"/>
    <w:rsid w:val="00A74341"/>
    <w:rsid w:val="00A91F70"/>
    <w:rsid w:val="00AC728D"/>
    <w:rsid w:val="00AE48CB"/>
    <w:rsid w:val="00B03C5F"/>
    <w:rsid w:val="00B52CC1"/>
    <w:rsid w:val="00B56443"/>
    <w:rsid w:val="00B81BB7"/>
    <w:rsid w:val="00BC59E0"/>
    <w:rsid w:val="00BE2985"/>
    <w:rsid w:val="00BF6366"/>
    <w:rsid w:val="00BF6452"/>
    <w:rsid w:val="00C02C1B"/>
    <w:rsid w:val="00C06525"/>
    <w:rsid w:val="00C326E0"/>
    <w:rsid w:val="00C4644F"/>
    <w:rsid w:val="00C56473"/>
    <w:rsid w:val="00C75EDB"/>
    <w:rsid w:val="00C85266"/>
    <w:rsid w:val="00CA09D9"/>
    <w:rsid w:val="00CA6ED2"/>
    <w:rsid w:val="00CC5FD4"/>
    <w:rsid w:val="00CD4578"/>
    <w:rsid w:val="00CE2156"/>
    <w:rsid w:val="00CE4BAB"/>
    <w:rsid w:val="00D168E3"/>
    <w:rsid w:val="00D34AB4"/>
    <w:rsid w:val="00D855D7"/>
    <w:rsid w:val="00D918BA"/>
    <w:rsid w:val="00DB29B7"/>
    <w:rsid w:val="00DB7A07"/>
    <w:rsid w:val="00DC295C"/>
    <w:rsid w:val="00DC7333"/>
    <w:rsid w:val="00E12EFE"/>
    <w:rsid w:val="00E22DED"/>
    <w:rsid w:val="00E37F4C"/>
    <w:rsid w:val="00E543C7"/>
    <w:rsid w:val="00E62833"/>
    <w:rsid w:val="00E83B61"/>
    <w:rsid w:val="00E83F91"/>
    <w:rsid w:val="00E87867"/>
    <w:rsid w:val="00E939B8"/>
    <w:rsid w:val="00F0548B"/>
    <w:rsid w:val="00F31F50"/>
    <w:rsid w:val="00F55A06"/>
    <w:rsid w:val="00F55C42"/>
    <w:rsid w:val="00F83E17"/>
    <w:rsid w:val="00F96159"/>
    <w:rsid w:val="00FC7D96"/>
    <w:rsid w:val="00FF1254"/>
    <w:rsid w:val="00FF364A"/>
    <w:rsid w:val="49750E6B"/>
    <w:rsid w:val="788D46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批注框文本 Char"/>
    <w:basedOn w:val="14"/>
    <w:link w:val="8"/>
    <w:semiHidden/>
    <w:uiPriority w:val="99"/>
    <w:rPr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4">
    <w:name w:val="文档结构图 Char"/>
    <w:basedOn w:val="14"/>
    <w:link w:val="6"/>
    <w:semiHidden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C57621-5C0F-45BE-AB45-A681C0A574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249</Words>
  <Characters>1425</Characters>
  <Lines>11</Lines>
  <Paragraphs>3</Paragraphs>
  <TotalTime>328</TotalTime>
  <ScaleCrop>false</ScaleCrop>
  <LinksUpToDate>false</LinksUpToDate>
  <CharactersWithSpaces>1671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2015-07-24T03:37:00Z</dcterms:created>
  <dc:creator>9527</dc:creator>
  <cp:lastModifiedBy>Administrator</cp:lastModifiedBy>
  <dcterms:modified xsi:type="dcterms:W3CDTF">2020-05-04T02:36:49Z</dcterms:modified>
  <cp:revision>136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