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2F" w:rsidRDefault="009D422F" w:rsidP="009D422F">
      <w:pPr>
        <w:spacing w:line="360" w:lineRule="auto"/>
        <w:rPr>
          <w:rFonts w:ascii="仿宋_GB2312" w:eastAsia="仿宋_GB2312" w:hAnsi="仿宋_GB2312"/>
          <w:sz w:val="32"/>
          <w:szCs w:val="32"/>
        </w:rPr>
      </w:pPr>
      <w:r w:rsidRPr="007D3FD5">
        <w:rPr>
          <w:rFonts w:ascii="仿宋_GB2312" w:eastAsia="仿宋_GB2312" w:hAnsi="仿宋_GB2312" w:hint="eastAsia"/>
          <w:sz w:val="32"/>
          <w:szCs w:val="32"/>
        </w:rPr>
        <w:t>附</w:t>
      </w:r>
      <w:r>
        <w:rPr>
          <w:rFonts w:ascii="仿宋_GB2312" w:eastAsia="仿宋_GB2312" w:hAnsi="仿宋_GB2312" w:hint="eastAsia"/>
          <w:sz w:val="32"/>
          <w:szCs w:val="32"/>
        </w:rPr>
        <w:t>件1</w:t>
      </w:r>
    </w:p>
    <w:p w:rsidR="009D422F" w:rsidRDefault="009D422F" w:rsidP="009D422F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符合</w:t>
      </w:r>
      <w:r w:rsidRPr="00F568FF">
        <w:rPr>
          <w:rFonts w:ascii="方正小标宋简体" w:eastAsia="方正小标宋简体" w:hint="eastAsia"/>
          <w:sz w:val="44"/>
          <w:szCs w:val="44"/>
        </w:rPr>
        <w:t>药品生产企业或科工贸一体化的集团企业设立的商业公司</w:t>
      </w:r>
      <w:r>
        <w:rPr>
          <w:rFonts w:ascii="方正小标宋简体" w:eastAsia="方正小标宋简体" w:hint="eastAsia"/>
          <w:sz w:val="44"/>
          <w:szCs w:val="44"/>
        </w:rPr>
        <w:t>填报要求的药品企业汇总表</w:t>
      </w:r>
    </w:p>
    <w:tbl>
      <w:tblPr>
        <w:tblW w:w="10106" w:type="dxa"/>
        <w:tblInd w:w="-675" w:type="dxa"/>
        <w:tblLook w:val="04A0" w:firstRow="1" w:lastRow="0" w:firstColumn="1" w:lastColumn="0" w:noHBand="0" w:noVBand="1"/>
      </w:tblPr>
      <w:tblGrid>
        <w:gridCol w:w="866"/>
        <w:gridCol w:w="4704"/>
        <w:gridCol w:w="4536"/>
      </w:tblGrid>
      <w:tr w:rsidR="009D422F" w:rsidRPr="00A040BB" w:rsidTr="007C3039">
        <w:trPr>
          <w:trHeight w:val="480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商业企业名称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阿斯利康药业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（中国）有限公司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阿斯利康制药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阿斯利康（无锡）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安徽金太阳生化药业有限公司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安徽金太阳医药经营有限公司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长春海悦药业股份有限公司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安徽同仁药业有限公司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中美上海施贵宝制药有限公司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百时美施贵宝（中国）医药有限公司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保定天浩制药有限公司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吉林步长制药有限公司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辽宁奥达制药有限公司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邛崃天银制药有限公司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山东步长神州制药有限公司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山东步长制药股份有限公司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山东丹红制药有限公司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陕西步长高新制药有限公司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陕西步长制药有限公司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通化谷红制药有限公司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通化天实制药有限公司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北京安和康医药有限公司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吉林省抚松制药股份有限公司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北京安康嘉和医药有限公司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四川美大康华康药业有限公司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北京安康嘉和医药有限公司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保和堂（焦作）制药有限公司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北京国康兄弟医药有限公司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北京华润高科天然药物有限公司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北京华润北贸医药经营有限公司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桂林华润天和药业有限公司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北京华润北贸医药经营有限公司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合肥华润神鹿药业有限公司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北京华润北贸医药经营有限公司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辽宁华润本溪三药有限公司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北京华润北贸医药经营有限公司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北京嘉林药业股份有限公司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北京嘉林惠康医药有限公司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北京美康永正医药有限公司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内蒙古奥特奇蒙药股份有限公司金山蒙药厂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北京燃烽医药有限责任公司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乌兰浩特中蒙制药有限公司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北京燃烽医药有限责任公司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华润赛科药业有限责任公司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北京赛科昌盛医药有限责任公司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兰州生物制品研究所有限责任公司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北京市华生医药生物技术开发有限责任公司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长春生物制品研究所有限责任公司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北京市华生医药生物技术开发有限责任公司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安徽双鹤药业有限责任公司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北京万辉双鹤药业有限责任公司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华润双鹤利民药业（济南）有限公司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山西晋新双鹤药业有限责任公司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武汉滨湖双鹤药业有限责任公司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河南天地药业有限公司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江苏天士力帝益药业有限公司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上海天士力药业有限公司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天津天士力（辽宁）制药有限责任公司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天津天士力圣特制药有限公司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天津天士力之骄药业有限公司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天士力医药集团股份有限公司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北京天士力医药有限公司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北京同仁堂科技发展股份有限公司制药厂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北京同仁堂科技发展股份有限公司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北京同仁堂股份有限公司同仁堂制药厂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北京同仁堂股份有限公司经营分公司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天津中新药业集团股份有限公司达仁堂制药厂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北京中新药谷医药有限公司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华润紫竹药业有限公司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北京紫竹医药经营有限公司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成都百裕制药股份有限公司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成都金百裕医药有限责任公司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成都泰合健康科技集团股份有限公司华神制药厂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成都中医药大学华神药业有限责任公司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浙江大德药业集团有限公司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大德浙江医药股份有限公司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迪沙药业集团有限公司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迪沙药业集团山东迪沙医药营销有限公司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国药集团德众（佛山）药业有限公司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佛山盈天医药销售有限公司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国药集团冯了性（佛山）药业有限公司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佛山盈天医药销售有限公司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国药集团广东环球制药有限公司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佛山盈天医药销售有限公司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国药集团老来福（贵州）药业有限公司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佛山盈天医药销售有限公司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青海普兰特药业有限公司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佛山盈天医药销售有限公司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江西赣南海欣药业股份有限公司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赣州海欣医药有限责任公司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广西宝瑞坦制药有限公司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广东宝瑞坦医药集团有限公司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新疆华世丹药业有限公司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广东和辉药业有限公司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广东金城金素制药有限公司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广东金城榄都医药有限公司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汕头经济特区明治医药有限公司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广东明治医药有限公司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苏州第壹制药有限公司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广东泰凌医药有限公司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海南海力制药有限公司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广东特一海力药业有限公司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特一药业集团股份有限公司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广东特一海力药业有限公司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云南佑生药业有限责任公司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广东天奥医药有限公司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广东万年青制药有限公司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广东万年青医药有限公司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广东华南药业集团有限公司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广东众生医药贸易有限公司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广东先强药业有限公司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广东众生医药贸易有限公司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广东众生药业股份有限公司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广东众生医药贸易有限公司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广西梧州市中恒医药有限公司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广州白云山敬修堂药业股份有限公司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广州白云山医药销售有限公司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广州迈特兴华制药厂有限公司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广州兴华医药有限公司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广州白云山中一药业有限公司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广州医药进出口有限公司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贵州拜特制药有限公司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贵州拜特医药销售有限公司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黑龙江葵花药业股份有限公司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葵花药业集团（贵州）宏奇有限公司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得菲尔有限公司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葵花药业集团（吉林）临江有限公司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冀州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葵花药业集团（佳木斯）有限公司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葵花药业集团（唐山）生物制药有限公司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葵花药业集团（襄阳）隆中有限公司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葵花药业集团（伊春）有限公司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葵花药业集团湖北武当有限公司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葵花药业集团佳木斯鹿灵制药有限公司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葵花药业集团重庆小葵花儿童制药有限公司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哈尔滨红叶医药有限公司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哈药集团三精加滨药业有限公司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哈药集团三精明水药业有限公司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哈药集团三精制药四厂有限公司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哈药集团三精制药有限公司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哈药集团生物工程有限公司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哈药集团世一堂制药厂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哈药集团制药六厂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哈药集团制药总厂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哈药集团中药二厂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重庆海默尼制药有限公司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海默尼药业股份有限公司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常州方圆制药有限公司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海南创成药业有限公司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海南海神同洲制药有限公司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海南海神药业集团股份有限公司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辽宁海神联盛制药有限公司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海南海神药业集团股份有限公司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乐普药业股份有限公司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海南佳丰药业有限公司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广东人人康药业有限公司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海南金泰药业有限公司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天津药物研究院药业有限责任公司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海南立欧药业有限公司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海南通用同盟药业有限公司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海南通用同盟医药有限公司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海南双成药业股份有限公司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海南维乐药业有限公司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海南全星制药有限公司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海南洋浦全星药业有限公司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海南中玉药业有限公司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海南长石医药有限公司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辽宁海思科制药有限公司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海思科医药集团股份有限公司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四川海思科制药有限公司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海思科医药集团股份有限公司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杭州国光药业股份有限公司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杭州国兴医药有限公司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浙江国光生物制药有限公司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杭州国兴医药有限公司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浙江施强制药有限公司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杭州施强药业有限公司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南通久和药业有限公司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合肥合恩医药科技有限公司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开封康诺药业有限公司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合肥康诺医药有限公司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辽宁玉皇药业有限公司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合肥平光医药有限公司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平光制药股份有限公司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合肥平光医药有限公司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河北万岁药业有限公司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河北万岁医药集团有限公司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牡丹江灵泰药业股份有限公司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黑龙江灵康药品销售有限公司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哈药集团三精千鹤制药有限公司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黑龙江千鹤百盛医药有限公司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黑龙江澳利达奈德制药有限公司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黑龙江省澳立达医药股份有限公司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哈尔滨凯程制药有限公司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黑龙江省北斗医药经销有限公司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黑龙江天龙药业有限公司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黑龙江省海纳医药有限公司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黑龙江迪龙制药有限公司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黑龙江省浩德医药有限公司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湖北百科亨迪药业有限公司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湖北百科医药商贸有限责任公司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湖北东信药业有限公司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湖北东信医药有限公司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武汉东信医药科技有限责任公司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湖北东信医药有限公司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湖北福人金身药业有限公司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湖北福人亘泰医药贸易有限公司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湖北福人药业股份有限公司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湖北福人亘泰医药贸易有限公司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湖北广济药业股份有限公司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湖北广济药业济康医药有限公司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山东省惠诺药业有限公司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湖北康馥源药业有限公司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北京康远制药有限公司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湖北康笙源医药有限公司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李时珍医药集团有限公司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湖北李时珍药业股份有限公司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武汉人福药业有限责任公司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湖北人福长江医药有限公司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湖北午时药业股份有限公司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湖北午时医药商业有限公司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湖北香连药业有限责任公司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湖北香连医药有限公司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湖北恒安芙林药业股份有限公司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湖北优药医药有限公司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湖南安邦制药有限公司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湖南安邦盟信医药有限公司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郑州永和制药有限公司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湖南湘卫医药健康产业有限公司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湖南康尔佳制药股份有限公司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湖南康尔佳制药销售有限公司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华夏生生药业（北京）有限公司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华夏生生医药（北京）有限公司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华药国际医药有限公司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华北制药河北华诺有限公司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华药国际医药有限公司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北京建生药业有限公司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华钟高科医药（北京）有限公司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安庆乘风制药有限公司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回音必集团浙江医药有限公司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回音必集团安徽制药有限公司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回音必集团浙江医药有限公司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回音必集团抚州制药有限公司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回音必集团浙江医药有限公司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回音必集团浙江齐齐制药有限公司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回音必集团浙江医药有限公司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江西东抚制药有限公司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回音必集团浙江医药有限公司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吉林敖东集团力源制药股份有限公司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吉林敖东医药科技有限公司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吉林敖东延边药业股份有限公司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吉林敖东医药科技有限公司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吉林丰生制药有限公司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吉林赐丰医药有限公司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吉林金宝药业股份有限公司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吉林金宝医药营销有限公司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吉林省博大制药股份有限公司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吉林省信博医药有限公司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吉林长白山药业集团股份有限公司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D15AF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四川双新制药有限公司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D15AF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修正药业集团北京修正制药有限公司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D15AF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修正药业集团股份有限公司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D15AF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许昌高新制药有限公司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D15AF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济川药业集团有限公司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济川药业集团药品销售有限公司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江苏天济药业有限公司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济川药业集团药品销售有限公司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陕西东科制药有限责任公司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济川药业集团药品销售有限公司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深圳市海滨制药有限公司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健康元药业集团股份有限公司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江苏恩华药业股份有限公司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江苏恩华和信医药营销有限公司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桂林南药股份有限公司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江苏复星医药销售有限公司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南京厚生药业有限公司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江苏厚生医药有限公司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成都盛迪医药有限公司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江苏科信医药销售有限公司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江苏盛迪医药有限公司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江苏科信医药销售有限公司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上海恒瑞医药有限公司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江苏科信医药销售有限公司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江苏苏中药业集团股份有限公司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江苏苏中药业集团医药有限公司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江苏苏中药业集团生物制药有限公司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江苏苏中药业集团医药有限公司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石药集团江西金芙蓉药业股份有限公司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江苏泰诺医药有限公司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石药控股集团广西泰诺制药有限公司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江苏泰诺医药有限公司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石药控股集团河北唐威药业有限公司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江苏泰诺医药有限公司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石药控股集团河北永丰药业有限公司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江苏泰诺医药有限公司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杭州万邦天诚药业有限公司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河北万邦复临药业有限公司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江苏黄河药业股份有限公司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江苏万邦生化医药集团有限责任公司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上海朝晖药业有限公司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上海凯茂生物医药有限公司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江苏万邦医药营销有限公司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江苏吴中医药集团有限公司苏州制药厂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江苏吴中医药销售有限公司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江苏吴中医药集团有限公司苏州中凯生物制药厂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江苏吴中医药销售有限公司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南京先声东元制药有限公司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江苏先声药业有限公司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山东先声生物制药有限公司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江苏先声药业有限公司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芜湖先声中人药业有限公司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江苏先声药业有限公司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先声药业有限公司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江苏先声药业有限公司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江苏亚邦爱普森药业有限公司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江苏亚邦医药营销有限公司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亚邦医药股份有限公司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江苏亚邦医药营销有限公司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江苏亚邦强生药业有限公司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江苏亚邦医药营销有限公司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江西百神昌诺药业有限公司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江西百神医药有限公司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江西百神药业股份有限公司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江西百神医药有限公司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广东嘉博制药有限公司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江西德恩生物医药有限公司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江西国药有限责任公司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江西济民可信金水宝制药有限公司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江西九华药业有限公司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无锡济民可信山禾药业股份有限公司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江西江制医药有限责任公司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江中药业股份有限公司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江西江中小舟医药贸易有限责任公司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江西青春康源制药有限公司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江西青春康源医药有限公司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江西青峰药业有限公司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江西青峰医药贸易有限公司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昆明邦宇制药有限公司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江西胤通医药有限公司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山西千汇药业有限公司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江西雨禾医药有限公司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江西药都仁和制药有限公司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江西正方医药有限公司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江西药都樟树制药有限公司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江西正方医药有限公司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海南美好西林生物制药有限公司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江西正天医药有限公司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江苏平光信谊（焦作）中药有限公司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焦作平光联邦医药有限公司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江苏平光制药（焦作）有限公司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焦作平光联邦医药有限公司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江苏平光制药有限责任公司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焦作平光联邦医药有限公司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广东世信药业有限公司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揭阳市正丰药品有限公司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成都九芝堂金鼎药业有限公司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九芝堂医药贸易有限公司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海南九芝堂药业有限公司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九芝堂医药贸易有限公司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九芝堂股份有限公司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九芝堂医药贸易有限公司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拜耳医药（上海）有限公司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昆明滇虹药业销售有限公司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昆明滇虹药业销售有限公司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拜耳医药保健有限公司启东分公司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昆明滇虹药业销售有限公司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滇虹药业集团股份有限公司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昆明滇虹药业销售有限公司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昆明积大制药股份有限公司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昆明积大药品销售有限公司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成都迪康药业有限公司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拉萨迪康医药科技有限公司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山西广誉远国药有限公司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拉萨东盛广誉远医药有限公司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四川百利药业有限责任公司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拉萨新博药业有限责任公司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四川国瑞药业有限责任公司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拉萨新博药业有限责任公司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哈尔滨三联药业股份有限公司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兰西哈三联医药有限公司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鞍山制药有限公司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朗致集团江西医药有限公司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贵州太和制药有限公司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朗致集团江西医药有限公司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朗致集团万荣药业有限公司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朗致集团江西医药有限公司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山西双人药业有限责任公司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朗致集团江西医药有限公司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丽珠集团丽珠制药厂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丽珠医药集团股份有限公司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丽珠集团利民制药厂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丽珠医药集团股份有限公司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四川光大制药有限公司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丽珠医药集团股份有限公司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江苏德源药业股份有限公司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连云港德源医药商业有限公司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江苏康缘药业股份有限公司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连云港康盛医药有限公司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辽宁上药好护士药业（集团）有限公司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辽宁好护士集团医药有限公司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辽宁诺维诺制药股份有限公司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辽宁圣康医药有限公司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蓬莱诺康药业有限公司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辽宁远大诺康医药有限公司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海南灵康制药有限公司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灵康药业集团股份有限公司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鲁南贝特制药有限公司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鲁南新时代医药有限公司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鲁南厚普制药有限公司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鲁南新时代医药有限公司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山东新时代药业有限公司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鲁南新时代医药有限公司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民生药业集团有限公司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民生药业集团北京医药有限公司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牡丹江友搏药业有限责任公司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牡丹江博搏医药有限责任公司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南京同仁堂药业有限责任公司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南京同仁堂医药营销有限公司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哈尔滨莱博通药业有限公司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南京万川华拓医药有限公司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金陵药业股份有限公司南京金陵制药厂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南京益同药业有限公司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宁波立华制药有限公司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宁波朗生医药有限公司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江西普正制药有限公司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普正药业股份有限公司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上海医药集团青岛国风药业股份有限公司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青岛国风金百合医药销售有限责任公司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湖北华仁同济药业有限责任公司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青岛华仁医药有限公司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华仁药业（日照）有限公司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青岛华仁医药有限公司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华仁药业股份有限公司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青岛华仁医药有限公司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广州柏赛罗药业有限公司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清远贝氏纳米药业有限公司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金日制药（中国）有限公司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厦门金盛药业有限公司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山东博士伦福瑞达制药有限公司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山东福瑞达医药集团有限公司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瑞阳制药有限公司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山东瑞鑫药业有限公司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齐鲁天和惠世制药有限公司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山东万润医药有限公司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齐鲁制药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山东万润医药有限公司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齐鲁制药有限公司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山东万润医药有限公司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山东新华医药贸易有限公司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新华制药（高密）有限公司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山东新华医药贸易有限公司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山西华元医药生物技术有限公司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山西华元医药营销有限公司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北京亚宝生物药业有限公司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山西亚宝医药经销有限公司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亚宝药业贵阳制药有限公司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山西亚宝医药经销有限公司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亚宝药业集团股份有限公司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山西亚宝医药经销有限公司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亚宝药业四川制药有限公司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山西亚宝医药经销有限公司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亚宝药业太原制药有限公司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山西亚宝医药经销有限公司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山西振东开元制药有限公司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山西振东医药有限公司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山西振东泰盛制药有限公司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山西振东医药有限公司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山西振东制药股份有限公司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山西振东医药有限公司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甘肃省西峰制药有限责任公司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陕西丽彩药业有限公司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杨凌科森生物制药有限责任公司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陕西丽彩药业有限公司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西安碑林药业股份有限公司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陕西新碑林医药有限责任公司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内蒙古康恩贝药业有限公司圣龙分公司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上海康恩贝医药有限公司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上海绿谷制药有限公司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上海绿谷（本溪）医药有限公司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上海和黄药业有限公司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上海上药和黄医药销售有限公司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上海上药新亚药业有限公司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上海上药新亚医药有限公司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上海现代制药股份有限公司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上海现代制药营销有限公司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甘肃信谊天森药业有限公司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上海福达制药有限公司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上海信谊金朱药业有限公司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上海信谊九福药业有限公司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上海信谊天平药业有限公司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上海信谊万象药业股份有限公司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上海延安药业有限公司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上海延安医药洋浦股份有限公司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上海延安药业（湖北）有限公司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上海延安医药洋浦股份有限公司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上海美优制药有限公司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上海医药工业有限公司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上海旭东海普药业有限公司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上海医药工业有限公司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上海上药中西制药有限公司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上海医药集团药品销售有限公司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上海中西三维药业有限公司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上海医药集团药品销售有限公司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深圳海王药业有限公司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深圳海王长健医药有限公司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安徽华润金蟾药业股份有限公司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华润三九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南昌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华润三九（雅安）药业有限公司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华润三九医药股份有限公司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华润三九枣庄药业有限公司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吉林三九金复康药业有限公司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太阳石（唐山）药业有限公司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广东华润顺峰药业有限公司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深圳华润三九医药贸易有限公司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深圳奥萨制药有限公司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深圳市奥萨药业有限公司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河北兴隆希力药业有限公司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康哲（湖南）制药有限公司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深圳市康哲药业有限公司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长春普华制药股份有限公司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深圳市普华业高生物医药有限公司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湖南百草制药有限公司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深圳市新泰医药有限公司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国药集团川抗制药有限公司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国药集团致君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坪山制药有限公司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国药集团致君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国药一心制药有限公司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深圳万乐药业有限公司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深圳万维医药贸易有限公司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沈阳管城制药有限责任公司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沈阳华卫医药有限公司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沈阳双鼎制药有限公司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沈阳双鼎医药有限公司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石药集团欧意药业有限公司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石药集团中诚医药物流有限公司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石药集团中诺药业（石家庄）有限公司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石药集团中诚医药物流有限公司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石药银湖制药有限公司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石药集团中诚医药物流有限公司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成都利尔药业有限公司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四川奥邦医药贸易有限公司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四川奥邦药业有限公司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四川奥邦医药贸易有限公司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四川制药制剂有限公司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四川德乐普医药有限公司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四川禾邦阳光制药股份有限公司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四川禾瑞药业有限责任公司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四川禾润制药有限公司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四川禾瑞药业有限责任公司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成都康弘药业集团股份有限公司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四川康弘医药贸易有限公司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成都康弘制药有限公司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四川康弘医药贸易有限公司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四川济生堂药业有限公司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四川康弘医药贸易有限公司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四川广元蓉成制药有限公司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四川科润医药有限公司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四川中方制药有限公司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四川科润医药有限公司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四川省百草生物药业有限公司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四川省百草医药有限公司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成都地奥九泓制药厂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四川天麒医药有限公司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成都地奥制药集团有限公司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四川天麒医药有限公司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四川德峰药业有限公司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四川信和医药有限公司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苏州中化药品工业有限公司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苏州中化裕民医药有限公司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太极集团浙江东方制药有限公司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太极集团有限公司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太极集团重庆涪陵制药厂有限公司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太极集团有限公司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苏州玉森新药开发有限公司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泰州市新思维药业有限公司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天津红日药业股份有限公司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天津红日康仁堂药品销售有限公司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天津天药药业股份有限公司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天津金耀集团天药销售有限公司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天津同仁堂集团股份有限公司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天津市同仁堂医药销售有限公司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天津金耀药业有限公司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天津天药医药科技有限公司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天津达仁堂京万红药业有限公司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天津中新药业集团股份有限公司销售公司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天津中新药业集团股份有限公司第六中药厂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天津中新药业集团股份有限公司销售公司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天津中新药业集团股份有限公司乐仁堂制药厂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天津中新药业集团股份有限公司药品营销公司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天津中新药业集团股份有限公司隆顺榕制药厂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天津中新药业集团股份有限公司药品营销公司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万邦德制药集团股份有限公司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万邦德制药集团浙江医药销售有限公司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广州万正药业有限公司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万正药业（湖北）有限公司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威海人生药业有限公司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威海人生医药有限公司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黑龙江乌苏里江制药有限公司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乌苏里江湖北医药有限公司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黑龙江乌苏里江制药有限公司哈尔滨分公司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乌苏里江湖北医药有限公司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黑龙江乌苏里江制药有限公司迎春分公司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乌苏里江湖北医药有限公司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武汉贝参药业股份有限公司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武汉康远瑞能医药营销有限公司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广西玉兰制药有限公司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武汉朗帛医药有限公司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烟台中洲制药有限公司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深圳朗欧医药集团有限公司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广东泰恩康医药股份有限公司（科工贸一体化集团型企业）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武汉市威康药品有限责任公司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广东泰恩康制药厂有限公司（集团内生产企业）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武汉市威康药品有限责任公司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武汉健民大鹏药业有限公司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武汉天鹏医药有限公司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武汉五景药业有限公司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武汉五景医药有限公司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北京九和药业有限公司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武汉远大制药集团销售有限公司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湖北舒邦药业有限公司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武汉远大制药集团销售有限公司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湖北远大天天明制药有限公司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武汉远大制药集团销售有限公司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远大医药（中国）有限公司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武汉远大制药集团销售有限公司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天津武田药品有限公司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武田药品（中国）有限公司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西安力邦制药有限公司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西安力邦医药经销有限责任公司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西安利君制药有限责任公司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西安利君制药合肥医药有限公司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上海强生有限公司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上海强生制药有限公司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西安杨森制药有限公司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吉林百年汉克制药有限公司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西藏百年汉克药业有限公司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海南海灵化学制药有限公司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西藏贝斯特药业有限公司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贝克诺顿（浙江）制药有限公司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西藏藏药（集团）利众院生物科技有限公司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昆明贝克诺顿制药有限公司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西藏藏药（集团）利众院生物科技有限公司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昆药集团股份有限公司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西藏藏药（集团）利众院生物科技有限公司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昆药集团血塞通药业股份有限公司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西藏藏药（集团）利众院生物科技有限公司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西双版纳版纳药业有限责任公司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西藏藏药（集团）利众院生物科技有限公司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山东中健康桥制药有限公司（原名：山东百草药业有限公司）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西藏昌都金方药业有限公司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四川川大华西药业股份有限公司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西藏川大华西医药科技有限公司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甘肃扶正药业科技股份有限公司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西藏扶正药业有限公司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甘肃兰药药业有限公司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西藏扶正药业有限公司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兰州和盛堂制药股份有限公司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西藏和盛堂药业有限公司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厦门恩成制药有限公司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西藏和鑫药业有限公司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河北海鸿医药进出口有限公司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西藏康生来药业有限公司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北京四环制药有限公司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本溪恒康制药有限公司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吉林四长制药有限公司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长春翔通药业有限公司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海南天煌制药有限公司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西藏那曲康晖医药有限公司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成都诺迪康生物制药有限公司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西藏诺迪康医药有限公司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四川诺迪康威光制药有限公司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西藏诺迪康医药有限公司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西藏诺迪康药业股份有限公司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西藏诺迪康医药有限公司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甘南佛阁藏药有限公司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西藏奇正藏药营销有限公司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甘肃奇正藏药有限公司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西藏奇正藏药营销有限公司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西藏林芝宇拓藏药有限责任公司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西藏奇正藏药营销有限公司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西藏奇正藏药股份有限公司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西藏奇正藏药营销有限公司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杭州澳医保灵药业有限公司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西藏仟源药业有限公司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山西仟源医药集团股份有限公司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西藏仟源药业有限公司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浙江海力生制药有限公司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西藏仟源药业有限公司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成都苑东生物制药股份有限公司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西藏润禾药业有限公司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河北神威药业有限公司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西藏神威药业有限公司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神威药业（四川）有限公司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西藏神威药业有限公司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神威药业（张家口）有限公司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西藏神威药业有限公司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神威药业集团（山东）有限公司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西藏神威药业有限公司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神威药业集团有限公司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西藏神威药业有限公司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云南神威施普瑞药业有限公司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西藏神威药业有限公司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河南泰丰生物科技有限公司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西藏天晟泰丰药业有限公司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河南泰丰制药股份有限公司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西藏天晟泰丰药业有限公司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郑州泰丰制药有限公司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西藏天晟泰丰药业有限公司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百正药业股份有限供公司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西藏未来生物医药有限公司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海南斯达制药有限公司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西藏益德医药有限公司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山东绿因药业有限公司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西藏益德医药有限公司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海南通用康力制药有限公司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海南通用三洋药业有限公司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河南天方药业中药有限公司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湖北科益药业股份有限公司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上海普康药业有限公司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天方药业有限公司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新疆天山制药工业有限公司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北京北大维信生物科技有限公司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烟台绿叶药品贸易有限公司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南京绿叶制药有限公司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烟台绿叶药品贸易有限公司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山东绿叶制药有限公司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烟台绿叶药品贸易有限公司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四川绿叶制药股份有限公司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烟台绿叶药品贸易有限公司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扬子江药业集团北京海燕药业有限公司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扬子江药业集团广州海瑞药业有限公司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扬子江药业集团江苏紫龙药业有限公司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扬子江药业集团南京海陵药业有限公司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扬子江药业集团上海海尼药业有限公司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扬子江药业集团四川海蓉药业有限公司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宜昌东阳光长江药业股份有限公司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宜昌东阳光医药有限公司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云南白药集团大理药业有限责任公司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云南白药集团文山七花有限责任公司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云南白药集团无锡药业有限公司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云南白药集团股份有限公司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云南名扬药业有限公司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云南名扬药品销售有限公司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云南腾药制药股份有限公司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云南腾药药品经营有限公司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云南云河药业股份有限公司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云南云河药业销售有限公司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浙江天瑞药业有限公司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浙江安泰医药有限公司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浙江华海药业股份有限公司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浙江华海医药销售有限公司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浙江惠迪森药业有限公司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浙江惠迪森医药有限公司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浙江济民制药股份有限公司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浙江济民堂医药贸易有限公司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浙江金华康恩贝生物制药有限公司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浙江金康医药有限公司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杭州康恩贝制药有限公司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浙江康恩贝医药销售有限公司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江西康恩贝中药有限公司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浙江康恩贝医药销售有限公司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江西天施康中药股份有限公司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江西天施康医药贸易有限公司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江西珍视明药业有限公司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浙江康恩贝医药销售有限公司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浙江康恩贝制药股份有限公司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浙江康恩贝医药销售有限公司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云南维和药业股份有限公司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浙江坤维医药有限公司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海南普利制药股份有限公司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浙江普利药业有限公司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杭州苏泊尔南洋药业有限公司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浙江南洋药品销售有限公司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浙江仙琚制药股份有限公司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浙江仙居制药销售有限公司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浙江巨泰药业有限公司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浙江优胜美特医药有限公司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北京华素制药股份有限公司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中关村医药（海南）有限公司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北京诺华制药有限公司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中美天津史克制药有限公司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中山市恒生药业有限公司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中山市中智药业集团有限公司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潍坊中狮制药有限公司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重庆德润笙医药有限公司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重庆华邦制药有限公司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重庆华邦维艾医药有限公司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四川健能制药有限公司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重庆健能医药开发有限公司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内蒙古蒙药股份有限公司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重庆蒙藏缘医药有限公司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哈尔滨圣泰生物制药有限公司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重庆泰盟医药有限公司酉阳分公司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广东化州中药厂制药有限公司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重庆香雪医药有限公司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广州市香雪制药股份有限公司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重庆香雪医药有限公司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湖北天圣药业有限公司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重庆长圣医药有限公司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湖南天圣药业有限公司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重庆长圣医药有限公司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天圣制药集团股份有限公司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重庆长圣医药有限公司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天圣制药集团山西有限公司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重庆长圣医药有限公司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重庆华友制药有限公司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重庆长圣医药有限公司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重庆通和药业有限公司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重庆长圣医药有限公司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辽宁东方人药业有限公司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珠海安生医药有限公司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珠海安生凤凰制药有限公司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珠海安生医药有限公司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珠海润都制药股份有限公司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珠海市民彤医药有限公司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珠海亿邦制药股份有限公司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珠海亿邦医药有限公司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040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浙江京新药业股份有限公司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浙江京新医药有限公司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云南永安制药有限公司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西藏健联医药有限公司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西安迪赛生物药业有限责任公司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江西兴安药业有限责任公司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西安博爱制药有限责任公司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北京九州通医药有限公司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通化金马药业集团股份有限公司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江西丰马医药有限公司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天津金虹胜利药业有限公司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天津金虹胜利药业有限公司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上海长征富民金山制药有限公司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北京双鹤药业经营有限责任公司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吉林四环制药有限公司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吉林津升制药有限公司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西藏康馨药业有限公司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广东新峰药业股份有限公司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广东新峰药业股份有限公司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江西天崃医药有限公司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常州金远药业制造有限公司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江西济民可信医药贸易有限公司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A040BB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浙江康莱特药业有限公司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F73904" w:rsidRDefault="009D422F" w:rsidP="007C303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7390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江西康莱特医药有限公司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15AF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15AF4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上海信谊延安药业有限公司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15AF4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15A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上海信谊联合医药药材有限公司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通化东宝五药有限公司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通化东宝医药经营有限公司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宁夏泉水药业有限公司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北京凯宏鑫医药有限责任公司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酒泉大得利制药股份有限公司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兰州大得利医药销售有限公司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蚌埠亿帆美科制药有限公司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甘肃普安制药股份有限公司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甘肃农垦医药药材有限责任公司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健民药业集团股份有限公司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武汉健民中维医药有限公司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华北制药河北华民药业有限责任公司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华药国际医药有限公司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吉林省德商药业股份有限公司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深圳德商医药有限公司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陕西盘龙药业集团股份有限公司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陕西盘龙医药股份有限公司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河南省百泉制药有限公司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重庆汇杰医药有限公司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远大医药黄石飞云制药有限公司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武汉远大制药集团销售有限公司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江西宜华药业有限公司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海口奇力制药股份有限公司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奇力（澄迈</w:t>
            </w:r>
            <w:r w:rsidRPr="00C95AE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健康产业有限公司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湘北威尔曼制药股份有限公司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江西威尔曼医药有限公司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深圳华润九新药业有限公司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浙江华润九众医药有限公司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广东百科制药有限公司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西藏九瑞健康股份有限公司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吉林天力泰药业有限公司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通药制药集团股份有限公司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修正药业集团长春高新制药有限公司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黑龙江中桂制药有限公司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黑龙江中桂医药营销有限公司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吉林金恒制药股份有限公司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吉林金骉医药有限公司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通化中新玉金药业有限公司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江苏康缘医药商业有限公司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吉林恒金药业股份有限公司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吉林金骉医药有限公司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四川美科制药有限公司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江苏大红鹰恒顺药业有限公司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C95AE4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95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江苏大顺医药有限公司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吉药控股集团股份有限公司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远大康华（北京）医药有限公司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深圳市泛谷药业股份有限公司（进口总代理）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龙南泛谷药业有限责任公司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湖北多瑞药业有限公司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西藏多瑞医药有限公司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河北康芝制药有限公司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广东康大药品营销有限公司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沈阳圣元药业有限公司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沈阳志鹰药业有限公司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天长亿帆制药有限公司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沈阳康芝制药有限公司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广东康大药品营销有限公司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广东元宁制药有限公司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广东康大药品营销有限公司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康芝药业股份有限公司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935261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5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广东康大药品营销有限公司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武汉普元药业有限责任公司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江西普庆医药有限公司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扬子江药业集团江苏龙凤堂中药有限公司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扬子江药业集团江苏扬子江医药经营有限公司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南京优科制药有限公司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南京优科生物医药集团股份有限公司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北京双吉制药有限公司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湖北丹博瑞医药有限公司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深圳市资福药业有限公司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江西普庆医药有限公司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美罗药业股份有限公司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美罗药业（福建）有限公司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海南慧谷药业有限公司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西藏如昕药业有限公司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黑龙江龙德药业有限公司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江西博意特医药有限公司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北京海德润医药集团有限公司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湖北中豹药业有限公司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北京百奥药业有限责任公司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江西泓森医药有限公司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江苏神龙药业股份有限公司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江西诚创医药有限公司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西南药业股份有限公司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重庆西南药业销售有限公司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重庆药友制药有限责任公司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西藏药友医药有限责任公司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无锡凯夫制药有限公司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江苏中贸发无锡医药有限公司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福安药业集团湖北人民制药有限公司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重庆生物制品有限公司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云南蓝绿康药业有限公司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湖北修正堂医药有限公司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福安药业集团庆余堂制药有限公司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D55C9D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55C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重庆生物制品有限公司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西安汉丰药业有限责任公司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广东汉丰百盛医药有限公司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江西欧氏药业有限责任公司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江西欧氏医药有限公司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成都普什制药有限公司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海南骁健医药有限公司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广州一品红制药有限公司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广东泽瑞药业有限公司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宿州亿帆药业有限公司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合肥亿帆生物医药有限公司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苏州二叶制药有限公司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江西二叶医药营销有限公司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江西本真药业有限责任公司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江西欧氏医药有限公司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哈尔滨市康隆药业有限责任公司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宜春德领医药有限公司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山东中健康桥制药有限公司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中健康桥医药集团有限公司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辽源誉隆亚东药业有限责任公司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海南特康医药有限公司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江西汇仁药业股份有限公司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江西汇仁药品销售有限公司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云南克雷斯制药股份有限公司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AA76C6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A76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云南赛灵医药有限公司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湖南华纳大药厂股份有限公司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湖南华纳大药厂医贸有限公司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哈尔滨快好药业有限公司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哈尔滨快好大健康医药有限公司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哈尔滨珍宝制药有限公司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黑龙江珍宝岛医药贸易有限公司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浙江华润三九众益制药有限公司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浙江华润九众医药有限公司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黑龙江珍宝岛药业股份有限公司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黑龙江珍宝岛医药贸易有限公司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北京长城制药有限公司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西藏中健药业有限公司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浙江昂利康制药股份有限公司</w:t>
            </w: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浙江昂利康医药销售有限公司</w:t>
            </w:r>
          </w:p>
        </w:tc>
      </w:tr>
      <w:tr w:rsidR="009D422F" w:rsidRPr="00A040BB" w:rsidTr="007C3039">
        <w:trPr>
          <w:trHeight w:val="48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北京金城泰尔制药有限公司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422F" w:rsidRPr="00181FFF" w:rsidRDefault="009D422F" w:rsidP="007C303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81F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杭州金城万康医药有限公司</w:t>
            </w:r>
          </w:p>
        </w:tc>
      </w:tr>
    </w:tbl>
    <w:p w:rsidR="009D422F" w:rsidRPr="009802C3" w:rsidRDefault="009D422F" w:rsidP="009D422F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E41B12" w:rsidRPr="009D422F" w:rsidRDefault="00E41B12" w:rsidP="009D422F"/>
    <w:sectPr w:rsidR="00E41B12" w:rsidRPr="009D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60" w:rsidRDefault="00844460" w:rsidP="002536E8">
      <w:r>
        <w:separator/>
      </w:r>
    </w:p>
  </w:endnote>
  <w:endnote w:type="continuationSeparator" w:id="0">
    <w:p w:rsidR="00844460" w:rsidRDefault="00844460" w:rsidP="0025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60" w:rsidRDefault="00844460" w:rsidP="002536E8">
      <w:r>
        <w:separator/>
      </w:r>
    </w:p>
  </w:footnote>
  <w:footnote w:type="continuationSeparator" w:id="0">
    <w:p w:rsidR="00844460" w:rsidRDefault="00844460" w:rsidP="0025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D8"/>
    <w:rsid w:val="002536E8"/>
    <w:rsid w:val="00261C4F"/>
    <w:rsid w:val="00481CA5"/>
    <w:rsid w:val="005C16ED"/>
    <w:rsid w:val="00670E29"/>
    <w:rsid w:val="00844460"/>
    <w:rsid w:val="009D422F"/>
    <w:rsid w:val="00BE480F"/>
    <w:rsid w:val="00DB50D8"/>
    <w:rsid w:val="00E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D46DE-2B94-479A-8EF8-B3A6D176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6E8"/>
    <w:rPr>
      <w:sz w:val="18"/>
      <w:szCs w:val="18"/>
    </w:rPr>
  </w:style>
  <w:style w:type="paragraph" w:styleId="a5">
    <w:name w:val="footer"/>
    <w:basedOn w:val="a"/>
    <w:link w:val="a6"/>
    <w:unhideWhenUsed/>
    <w:rsid w:val="0025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6E8"/>
    <w:rPr>
      <w:sz w:val="18"/>
      <w:szCs w:val="18"/>
    </w:rPr>
  </w:style>
  <w:style w:type="paragraph" w:customStyle="1" w:styleId="Char">
    <w:name w:val="Char"/>
    <w:basedOn w:val="a"/>
    <w:rsid w:val="002536E8"/>
    <w:rPr>
      <w:rFonts w:ascii="宋体" w:eastAsia="宋体" w:hAnsi="宋体" w:cs="Courier New"/>
      <w:sz w:val="32"/>
      <w:szCs w:val="32"/>
    </w:rPr>
  </w:style>
  <w:style w:type="character" w:styleId="a7">
    <w:name w:val="page number"/>
    <w:basedOn w:val="a0"/>
    <w:rsid w:val="002536E8"/>
  </w:style>
  <w:style w:type="table" w:styleId="a8">
    <w:name w:val="Table Grid"/>
    <w:basedOn w:val="a1"/>
    <w:rsid w:val="002536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536E8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536E8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unhideWhenUsed/>
    <w:rsid w:val="002536E8"/>
    <w:rPr>
      <w:color w:val="0000FF"/>
      <w:u w:val="single"/>
    </w:rPr>
  </w:style>
  <w:style w:type="character" w:styleId="ac">
    <w:name w:val="FollowedHyperlink"/>
    <w:uiPriority w:val="99"/>
    <w:unhideWhenUsed/>
    <w:rsid w:val="002536E8"/>
    <w:rPr>
      <w:color w:val="800080"/>
      <w:u w:val="single"/>
    </w:rPr>
  </w:style>
  <w:style w:type="paragraph" w:customStyle="1" w:styleId="font5">
    <w:name w:val="font5"/>
    <w:basedOn w:val="a"/>
    <w:rsid w:val="00253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53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53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536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536E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2536E8"/>
    <w:pPr>
      <w:widowControl/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2561</Words>
  <Characters>14601</Characters>
  <Application>Microsoft Office Word</Application>
  <DocSecurity>0</DocSecurity>
  <Lines>121</Lines>
  <Paragraphs>34</Paragraphs>
  <ScaleCrop>false</ScaleCrop>
  <Company>微软中国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2018-07-10T01:37:00Z</dcterms:created>
  <dcterms:modified xsi:type="dcterms:W3CDTF">2018-11-29T03:30:00Z</dcterms:modified>
</cp:coreProperties>
</file>