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rPr>
      </w:pPr>
    </w:p>
    <w:p>
      <w:pPr>
        <w:jc w:val="center"/>
        <w:rPr>
          <w:rFonts w:hint="eastAsia" w:ascii="宋体" w:hAnsi="宋体"/>
          <w:sz w:val="58"/>
          <w:szCs w:val="52"/>
        </w:rPr>
      </w:pPr>
    </w:p>
    <w:p>
      <w:pPr>
        <w:jc w:val="center"/>
        <w:rPr>
          <w:rFonts w:hint="eastAsia" w:ascii="宋体" w:hAnsi="宋体"/>
          <w:sz w:val="58"/>
          <w:szCs w:val="52"/>
        </w:rPr>
      </w:pPr>
    </w:p>
    <w:p>
      <w:pPr>
        <w:jc w:val="center"/>
        <w:rPr>
          <w:rFonts w:hint="eastAsia" w:ascii="宋体" w:hAnsi="宋体"/>
          <w:sz w:val="58"/>
          <w:szCs w:val="52"/>
        </w:rPr>
      </w:pPr>
    </w:p>
    <w:p>
      <w:pPr>
        <w:jc w:val="center"/>
        <w:rPr>
          <w:rFonts w:hint="eastAsia" w:ascii="宋体" w:hAnsi="宋体"/>
          <w:sz w:val="58"/>
          <w:szCs w:val="52"/>
        </w:rPr>
      </w:pPr>
      <w:r>
        <w:rPr>
          <w:rFonts w:hint="eastAsia" w:ascii="宋体" w:hAnsi="宋体"/>
          <w:sz w:val="58"/>
          <w:szCs w:val="52"/>
        </w:rPr>
        <w:t>贵州省</w:t>
      </w:r>
      <w:r>
        <w:rPr>
          <w:rFonts w:hint="eastAsia" w:ascii="宋体" w:hAnsi="宋体"/>
          <w:sz w:val="58"/>
          <w:szCs w:val="52"/>
          <w:lang w:eastAsia="zh-CN"/>
        </w:rPr>
        <w:t>投标</w:t>
      </w:r>
      <w:r>
        <w:rPr>
          <w:rFonts w:hint="eastAsia" w:ascii="宋体" w:hAnsi="宋体"/>
          <w:sz w:val="58"/>
          <w:szCs w:val="52"/>
        </w:rPr>
        <w:t>企业网上申报</w:t>
      </w:r>
    </w:p>
    <w:p>
      <w:pPr>
        <w:jc w:val="center"/>
        <w:rPr>
          <w:rFonts w:ascii="宋体" w:hAnsi="宋体"/>
          <w:sz w:val="58"/>
          <w:szCs w:val="52"/>
        </w:rPr>
      </w:pPr>
      <w:r>
        <w:rPr>
          <w:rFonts w:hint="eastAsia" w:ascii="宋体" w:hAnsi="宋体"/>
          <w:sz w:val="58"/>
          <w:szCs w:val="52"/>
          <w:lang w:eastAsia="zh-CN"/>
        </w:rPr>
        <w:t>（直接挂网）</w:t>
      </w:r>
      <w:r>
        <w:rPr>
          <w:rFonts w:hint="eastAsia" w:ascii="宋体" w:hAnsi="宋体"/>
          <w:sz w:val="58"/>
          <w:szCs w:val="52"/>
        </w:rPr>
        <w:t>操作</w:t>
      </w:r>
      <w:r>
        <w:rPr>
          <w:rFonts w:ascii="宋体" w:hAnsi="宋体"/>
          <w:sz w:val="58"/>
          <w:szCs w:val="52"/>
        </w:rPr>
        <w:t>指南</w:t>
      </w:r>
    </w:p>
    <w:p>
      <w:pPr>
        <w:jc w:val="center"/>
        <w:rPr>
          <w:rFonts w:ascii="宋体" w:hAnsi="宋体"/>
          <w:sz w:val="58"/>
          <w:szCs w:val="52"/>
        </w:rPr>
      </w:pPr>
    </w:p>
    <w:p>
      <w:pPr>
        <w:jc w:val="center"/>
        <w:rPr>
          <w:rFonts w:ascii="宋体" w:hAnsi="宋体"/>
          <w:sz w:val="58"/>
          <w:szCs w:val="52"/>
        </w:rPr>
      </w:pPr>
    </w:p>
    <w:p>
      <w:pPr>
        <w:jc w:val="center"/>
        <w:rPr>
          <w:rFonts w:ascii="宋体" w:hAnsi="宋体"/>
          <w:sz w:val="58"/>
          <w:szCs w:val="52"/>
        </w:rPr>
      </w:pPr>
    </w:p>
    <w:p>
      <w:pPr>
        <w:jc w:val="center"/>
        <w:rPr>
          <w:rFonts w:ascii="宋体" w:hAnsi="宋体"/>
          <w:sz w:val="58"/>
          <w:szCs w:val="52"/>
        </w:rPr>
      </w:pPr>
    </w:p>
    <w:p>
      <w:pPr>
        <w:jc w:val="center"/>
        <w:rPr>
          <w:rFonts w:ascii="宋体" w:hAnsi="宋体"/>
          <w:sz w:val="58"/>
          <w:szCs w:val="52"/>
        </w:rPr>
      </w:pPr>
    </w:p>
    <w:p>
      <w:pPr>
        <w:jc w:val="center"/>
        <w:rPr>
          <w:rFonts w:ascii="宋体" w:hAnsi="宋体"/>
          <w:sz w:val="58"/>
          <w:szCs w:val="52"/>
        </w:rPr>
      </w:pPr>
    </w:p>
    <w:p>
      <w:pPr>
        <w:jc w:val="center"/>
        <w:rPr>
          <w:rFonts w:ascii="宋体" w:hAnsi="宋体"/>
          <w:sz w:val="36"/>
          <w:szCs w:val="36"/>
        </w:rPr>
      </w:pPr>
    </w:p>
    <w:p>
      <w:pPr>
        <w:jc w:val="center"/>
        <w:rPr>
          <w:rFonts w:ascii="宋体" w:hAnsi="宋体"/>
          <w:sz w:val="36"/>
          <w:szCs w:val="36"/>
        </w:rPr>
      </w:pPr>
    </w:p>
    <w:p>
      <w:pPr>
        <w:jc w:val="center"/>
        <w:rPr>
          <w:rFonts w:ascii="楷体_GB2312" w:hAnsi="宋体" w:eastAsia="楷体_GB2312"/>
          <w:sz w:val="32"/>
          <w:szCs w:val="32"/>
        </w:rPr>
      </w:pPr>
      <w:r>
        <w:rPr>
          <w:rFonts w:hint="eastAsia" w:ascii="楷体_GB2312" w:hAnsi="宋体" w:eastAsia="楷体_GB2312"/>
          <w:sz w:val="32"/>
          <w:szCs w:val="32"/>
        </w:rPr>
        <w:t>贵州省公共资源交易中心</w:t>
      </w:r>
    </w:p>
    <w:p>
      <w:pPr>
        <w:jc w:val="center"/>
        <w:rPr>
          <w:rFonts w:ascii="楷体_GB2312" w:hAnsi="宋体" w:eastAsia="楷体_GB2312"/>
          <w:sz w:val="32"/>
          <w:szCs w:val="32"/>
        </w:rPr>
      </w:pPr>
      <w:r>
        <w:rPr>
          <w:rFonts w:hint="eastAsia" w:ascii="楷体_GB2312" w:hAnsi="宋体" w:eastAsia="楷体_GB2312"/>
          <w:sz w:val="32"/>
          <w:szCs w:val="32"/>
        </w:rPr>
        <w:t>二</w:t>
      </w:r>
      <w:r>
        <w:rPr>
          <w:rFonts w:hint="eastAsia" w:ascii="楷体_GB2312" w:hAnsi="宋体"/>
          <w:sz w:val="32"/>
          <w:szCs w:val="32"/>
        </w:rPr>
        <w:t>〇</w:t>
      </w:r>
      <w:r>
        <w:rPr>
          <w:rFonts w:hint="eastAsia" w:ascii="楷体_GB2312" w:hAnsi="宋体" w:eastAsia="楷体_GB2312"/>
          <w:sz w:val="32"/>
          <w:szCs w:val="32"/>
        </w:rPr>
        <w:t>一</w:t>
      </w:r>
      <w:r>
        <w:rPr>
          <w:rFonts w:hint="eastAsia" w:ascii="楷体_GB2312" w:hAnsi="宋体" w:eastAsia="楷体_GB2312"/>
          <w:sz w:val="32"/>
          <w:szCs w:val="32"/>
          <w:lang w:val="en-US" w:eastAsia="zh-CN"/>
        </w:rPr>
        <w:t>七</w:t>
      </w:r>
      <w:r>
        <w:rPr>
          <w:rFonts w:hint="eastAsia" w:ascii="楷体_GB2312" w:hAnsi="宋体" w:eastAsia="楷体_GB2312"/>
          <w:sz w:val="32"/>
          <w:szCs w:val="32"/>
        </w:rPr>
        <w:t>年</w:t>
      </w:r>
      <w:r>
        <w:rPr>
          <w:rFonts w:hint="eastAsia" w:ascii="楷体_GB2312" w:hAnsi="宋体" w:eastAsia="楷体_GB2312"/>
          <w:sz w:val="32"/>
          <w:szCs w:val="32"/>
          <w:lang w:val="en-US" w:eastAsia="zh-CN"/>
        </w:rPr>
        <w:t>四</w:t>
      </w:r>
      <w:r>
        <w:rPr>
          <w:rFonts w:hint="eastAsia" w:ascii="楷体_GB2312" w:hAnsi="宋体" w:eastAsia="楷体_GB2312"/>
          <w:sz w:val="32"/>
          <w:szCs w:val="32"/>
        </w:rPr>
        <w:t>月</w:t>
      </w:r>
    </w:p>
    <w:p>
      <w:pPr>
        <w:jc w:val="center"/>
        <w:rPr>
          <w:rFonts w:ascii="楷体_GB2312" w:hAnsi="宋体" w:eastAsia="楷体_GB2312"/>
          <w:sz w:val="32"/>
          <w:szCs w:val="32"/>
        </w:rPr>
      </w:pPr>
    </w:p>
    <w:p>
      <w:pPr>
        <w:jc w:val="center"/>
        <w:rPr>
          <w:rFonts w:ascii="楷体_GB2312" w:hAnsi="宋体" w:eastAsia="楷体_GB2312"/>
          <w:sz w:val="32"/>
          <w:szCs w:val="32"/>
        </w:rPr>
        <w:sectPr>
          <w:headerReference r:id="rId3" w:type="default"/>
          <w:footerReference r:id="rId5" w:type="default"/>
          <w:headerReference r:id="rId4" w:type="even"/>
          <w:pgSz w:w="11906" w:h="16838"/>
          <w:pgMar w:top="1440" w:right="1800" w:bottom="1440" w:left="1800" w:header="851" w:footer="992" w:gutter="0"/>
          <w:pgNumType w:fmt="decimal" w:start="1"/>
          <w:cols w:space="720" w:num="1"/>
          <w:docGrid w:type="lines" w:linePitch="312" w:charSpace="0"/>
        </w:sectPr>
      </w:pPr>
    </w:p>
    <w:p>
      <w:pPr>
        <w:jc w:val="center"/>
        <w:rPr>
          <w:b/>
          <w:kern w:val="44"/>
          <w:sz w:val="44"/>
        </w:rPr>
      </w:pPr>
      <w:r>
        <w:rPr>
          <w:b/>
          <w:kern w:val="44"/>
          <w:sz w:val="44"/>
        </w:rPr>
        <w:t>目</w:t>
      </w:r>
      <w:r>
        <w:rPr>
          <w:rFonts w:hint="eastAsia"/>
          <w:b/>
          <w:kern w:val="44"/>
          <w:sz w:val="44"/>
        </w:rPr>
        <w:t xml:space="preserve"> </w:t>
      </w:r>
      <w:r>
        <w:rPr>
          <w:b/>
          <w:kern w:val="44"/>
          <w:sz w:val="44"/>
        </w:rPr>
        <w:t>录</w:t>
      </w:r>
    </w:p>
    <w:p>
      <w:pPr>
        <w:rPr>
          <w:rFonts w:ascii="楷体_GB2312" w:hAnsi="宋体" w:eastAsia="楷体_GB2312"/>
          <w:sz w:val="32"/>
          <w:szCs w:val="32"/>
        </w:rPr>
      </w:pPr>
    </w:p>
    <w:p>
      <w:pPr>
        <w:pStyle w:val="30"/>
      </w:pPr>
    </w:p>
    <w:p>
      <w:pPr>
        <w:pStyle w:val="12"/>
        <w:tabs>
          <w:tab w:val="left" w:pos="1050"/>
          <w:tab w:val="right" w:leader="dot" w:pos="8296"/>
        </w:tabs>
        <w:rPr>
          <w:rFonts w:asciiTheme="minorEastAsia" w:hAnsiTheme="minorEastAsia" w:eastAsiaTheme="minorEastAsia" w:cstheme="minorBidi"/>
          <w:kern w:val="2"/>
          <w:sz w:val="28"/>
          <w:szCs w:val="28"/>
        </w:rPr>
      </w:pP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TOC \o "1-3" \h \z \u </w:instrText>
      </w:r>
      <w:r>
        <w:rPr>
          <w:rFonts w:asciiTheme="minorEastAsia" w:hAnsiTheme="minorEastAsia" w:eastAsiaTheme="minorEastAsia"/>
          <w:sz w:val="28"/>
          <w:szCs w:val="28"/>
        </w:rPr>
        <w:fldChar w:fldCharType="separate"/>
      </w:r>
      <w:r>
        <w:fldChar w:fldCharType="begin"/>
      </w:r>
      <w:r>
        <w:instrText xml:space="preserve"> HYPERLINK \l "_Toc472970132" </w:instrText>
      </w:r>
      <w:r>
        <w:fldChar w:fldCharType="separate"/>
      </w:r>
      <w:r>
        <w:rPr>
          <w:rStyle w:val="17"/>
          <w:rFonts w:hint="eastAsia" w:asciiTheme="minorEastAsia" w:hAnsiTheme="minorEastAsia" w:eastAsiaTheme="minorEastAsia"/>
          <w:sz w:val="28"/>
          <w:szCs w:val="28"/>
        </w:rPr>
        <w:t>第一章</w:t>
      </w:r>
      <w:r>
        <w:rPr>
          <w:rFonts w:asciiTheme="minorEastAsia" w:hAnsiTheme="minorEastAsia" w:eastAsiaTheme="minorEastAsia" w:cstheme="minorBidi"/>
          <w:kern w:val="2"/>
          <w:sz w:val="28"/>
          <w:szCs w:val="28"/>
        </w:rPr>
        <w:tab/>
      </w:r>
      <w:r>
        <w:rPr>
          <w:rStyle w:val="17"/>
          <w:rFonts w:hint="eastAsia" w:asciiTheme="minorEastAsia" w:hAnsiTheme="minorEastAsia" w:eastAsiaTheme="minorEastAsia"/>
          <w:sz w:val="28"/>
          <w:szCs w:val="28"/>
        </w:rPr>
        <w:t>关于这本手册</w:t>
      </w:r>
      <w:r>
        <w:rPr>
          <w:rFonts w:asciiTheme="minorEastAsia" w:hAnsiTheme="minorEastAsia" w:eastAsiaTheme="minorEastAsia"/>
          <w:sz w:val="28"/>
          <w:szCs w:val="28"/>
        </w:rPr>
        <w:tab/>
      </w: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PAGEREF _Toc472970132 \h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rPr>
        <w:t>3</w:t>
      </w:r>
      <w:r>
        <w:rPr>
          <w:rFonts w:asciiTheme="minorEastAsia" w:hAnsiTheme="minorEastAsia" w:eastAsiaTheme="minorEastAsia"/>
          <w:sz w:val="28"/>
          <w:szCs w:val="28"/>
        </w:rPr>
        <w:fldChar w:fldCharType="end"/>
      </w:r>
      <w:r>
        <w:rPr>
          <w:rFonts w:asciiTheme="minorEastAsia" w:hAnsiTheme="minorEastAsia" w:eastAsiaTheme="minorEastAsia"/>
          <w:sz w:val="28"/>
          <w:szCs w:val="28"/>
        </w:rPr>
        <w:fldChar w:fldCharType="end"/>
      </w:r>
    </w:p>
    <w:p>
      <w:pPr>
        <w:pStyle w:val="12"/>
        <w:tabs>
          <w:tab w:val="left" w:pos="1050"/>
          <w:tab w:val="right" w:leader="dot" w:pos="8296"/>
        </w:tabs>
        <w:rPr>
          <w:rFonts w:asciiTheme="minorEastAsia" w:hAnsiTheme="minorEastAsia" w:eastAsiaTheme="minorEastAsia"/>
          <w:sz w:val="28"/>
          <w:szCs w:val="28"/>
        </w:rPr>
      </w:pPr>
      <w:r>
        <w:fldChar w:fldCharType="begin"/>
      </w:r>
      <w:r>
        <w:instrText xml:space="preserve"> HYPERLINK \l "_Toc472970133" </w:instrText>
      </w:r>
      <w:r>
        <w:fldChar w:fldCharType="separate"/>
      </w:r>
      <w:r>
        <w:rPr>
          <w:rStyle w:val="17"/>
          <w:rFonts w:hint="eastAsia" w:asciiTheme="minorEastAsia" w:hAnsiTheme="minorEastAsia" w:eastAsiaTheme="minorEastAsia"/>
          <w:sz w:val="28"/>
          <w:szCs w:val="28"/>
        </w:rPr>
        <w:t>第二章</w:t>
      </w:r>
      <w:r>
        <w:rPr>
          <w:rFonts w:asciiTheme="minorEastAsia" w:hAnsiTheme="minorEastAsia" w:eastAsiaTheme="minorEastAsia" w:cstheme="minorBidi"/>
          <w:kern w:val="2"/>
          <w:sz w:val="28"/>
          <w:szCs w:val="28"/>
        </w:rPr>
        <w:tab/>
      </w:r>
      <w:r>
        <w:rPr>
          <w:rStyle w:val="17"/>
          <w:rFonts w:hint="eastAsia" w:asciiTheme="minorEastAsia" w:hAnsiTheme="minorEastAsia" w:eastAsiaTheme="minorEastAsia"/>
          <w:sz w:val="28"/>
          <w:szCs w:val="28"/>
        </w:rPr>
        <w:t>使用须知</w:t>
      </w:r>
      <w:r>
        <w:rPr>
          <w:rFonts w:asciiTheme="minorEastAsia" w:hAnsiTheme="minorEastAsia" w:eastAsiaTheme="minorEastAsia"/>
          <w:sz w:val="28"/>
          <w:szCs w:val="28"/>
        </w:rPr>
        <w:tab/>
      </w: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PAGEREF _Toc472970133 \h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rPr>
        <w:t>3</w:t>
      </w:r>
      <w:r>
        <w:rPr>
          <w:rFonts w:asciiTheme="minorEastAsia" w:hAnsiTheme="minorEastAsia" w:eastAsiaTheme="minorEastAsia"/>
          <w:sz w:val="28"/>
          <w:szCs w:val="28"/>
        </w:rPr>
        <w:fldChar w:fldCharType="end"/>
      </w:r>
      <w:r>
        <w:rPr>
          <w:rFonts w:asciiTheme="minorEastAsia" w:hAnsiTheme="minorEastAsia" w:eastAsiaTheme="minorEastAsia"/>
          <w:sz w:val="28"/>
          <w:szCs w:val="28"/>
        </w:rPr>
        <w:fldChar w:fldCharType="end"/>
      </w:r>
    </w:p>
    <w:p>
      <w:pPr>
        <w:pStyle w:val="12"/>
        <w:tabs>
          <w:tab w:val="left" w:pos="1050"/>
          <w:tab w:val="right" w:leader="dot" w:pos="8296"/>
        </w:tabs>
      </w:pPr>
      <w:r>
        <w:fldChar w:fldCharType="begin"/>
      </w:r>
      <w:r>
        <w:instrText xml:space="preserve"> HYPERLINK \l "_Toc472970133" </w:instrText>
      </w:r>
      <w:r>
        <w:fldChar w:fldCharType="separate"/>
      </w:r>
      <w:r>
        <w:rPr>
          <w:rStyle w:val="17"/>
          <w:rFonts w:hint="eastAsia" w:asciiTheme="minorEastAsia" w:hAnsiTheme="minorEastAsia" w:eastAsiaTheme="minorEastAsia"/>
          <w:sz w:val="28"/>
          <w:szCs w:val="28"/>
        </w:rPr>
        <w:t>第</w:t>
      </w:r>
      <w:r>
        <w:rPr>
          <w:rStyle w:val="17"/>
          <w:rFonts w:hint="eastAsia" w:asciiTheme="minorEastAsia" w:hAnsiTheme="minorEastAsia" w:eastAsiaTheme="minorEastAsia"/>
          <w:sz w:val="28"/>
          <w:szCs w:val="28"/>
          <w:lang w:val="en-US" w:eastAsia="zh-CN"/>
        </w:rPr>
        <w:t>三</w:t>
      </w:r>
      <w:r>
        <w:rPr>
          <w:rStyle w:val="17"/>
          <w:rFonts w:hint="eastAsia" w:asciiTheme="minorEastAsia" w:hAnsiTheme="minorEastAsia" w:eastAsiaTheme="minorEastAsia"/>
          <w:sz w:val="28"/>
          <w:szCs w:val="28"/>
        </w:rPr>
        <w:t>章</w:t>
      </w:r>
      <w:r>
        <w:rPr>
          <w:rFonts w:asciiTheme="minorEastAsia" w:hAnsiTheme="minorEastAsia" w:eastAsiaTheme="minorEastAsia" w:cstheme="minorBidi"/>
          <w:kern w:val="2"/>
          <w:sz w:val="28"/>
          <w:szCs w:val="28"/>
        </w:rPr>
        <w:tab/>
      </w:r>
      <w:r>
        <w:rPr>
          <w:rFonts w:hint="eastAsia" w:asciiTheme="minorEastAsia" w:hAnsiTheme="minorEastAsia" w:eastAsiaTheme="minorEastAsia" w:cstheme="minorBidi"/>
          <w:kern w:val="2"/>
          <w:sz w:val="28"/>
          <w:szCs w:val="28"/>
          <w:lang w:val="en-US" w:eastAsia="zh-CN"/>
        </w:rPr>
        <w:t>关于CA</w:t>
      </w:r>
      <w:r>
        <w:rPr>
          <w:rFonts w:asciiTheme="minorEastAsia" w:hAnsiTheme="minorEastAsia" w:eastAsiaTheme="minorEastAsia"/>
          <w:sz w:val="28"/>
          <w:szCs w:val="28"/>
        </w:rPr>
        <w:tab/>
      </w:r>
      <w:r>
        <w:rPr>
          <w:rFonts w:hint="eastAsia" w:asciiTheme="minorEastAsia" w:hAnsiTheme="minorEastAsia" w:eastAsiaTheme="minorEastAsia"/>
          <w:sz w:val="28"/>
          <w:szCs w:val="28"/>
          <w:lang w:val="en-US" w:eastAsia="zh-CN"/>
        </w:rPr>
        <w:t>4</w:t>
      </w:r>
      <w:r>
        <w:rPr>
          <w:rFonts w:asciiTheme="minorEastAsia" w:hAnsiTheme="minorEastAsia" w:eastAsiaTheme="minorEastAsia"/>
          <w:sz w:val="28"/>
          <w:szCs w:val="28"/>
        </w:rPr>
        <w:fldChar w:fldCharType="end"/>
      </w:r>
    </w:p>
    <w:p>
      <w:pPr>
        <w:pStyle w:val="12"/>
        <w:tabs>
          <w:tab w:val="left" w:pos="1050"/>
          <w:tab w:val="right" w:leader="dot" w:pos="8296"/>
        </w:tabs>
        <w:rPr>
          <w:rFonts w:asciiTheme="minorEastAsia" w:hAnsiTheme="minorEastAsia" w:eastAsiaTheme="minorEastAsia" w:cstheme="minorBidi"/>
          <w:kern w:val="2"/>
          <w:sz w:val="28"/>
          <w:szCs w:val="28"/>
        </w:rPr>
      </w:pPr>
      <w:r>
        <w:fldChar w:fldCharType="begin"/>
      </w:r>
      <w:r>
        <w:instrText xml:space="preserve"> HYPERLINK \l "_Toc472970134" </w:instrText>
      </w:r>
      <w:r>
        <w:fldChar w:fldCharType="separate"/>
      </w:r>
      <w:r>
        <w:rPr>
          <w:rStyle w:val="17"/>
          <w:rFonts w:hint="eastAsia" w:asciiTheme="minorEastAsia" w:hAnsiTheme="minorEastAsia" w:eastAsiaTheme="minorEastAsia"/>
          <w:sz w:val="28"/>
          <w:szCs w:val="28"/>
        </w:rPr>
        <w:t>第</w:t>
      </w:r>
      <w:r>
        <w:rPr>
          <w:rStyle w:val="17"/>
          <w:rFonts w:hint="eastAsia" w:asciiTheme="minorEastAsia" w:hAnsiTheme="minorEastAsia" w:eastAsiaTheme="minorEastAsia"/>
          <w:sz w:val="28"/>
          <w:szCs w:val="28"/>
          <w:lang w:val="en-US" w:eastAsia="zh-CN"/>
        </w:rPr>
        <w:t>四</w:t>
      </w:r>
      <w:r>
        <w:rPr>
          <w:rStyle w:val="17"/>
          <w:rFonts w:hint="eastAsia" w:asciiTheme="minorEastAsia" w:hAnsiTheme="minorEastAsia" w:eastAsiaTheme="minorEastAsia"/>
          <w:sz w:val="28"/>
          <w:szCs w:val="28"/>
        </w:rPr>
        <w:t>章</w:t>
      </w:r>
      <w:r>
        <w:rPr>
          <w:rFonts w:asciiTheme="minorEastAsia" w:hAnsiTheme="minorEastAsia" w:eastAsiaTheme="minorEastAsia" w:cstheme="minorBidi"/>
          <w:kern w:val="2"/>
          <w:sz w:val="28"/>
          <w:szCs w:val="28"/>
        </w:rPr>
        <w:tab/>
      </w:r>
      <w:r>
        <w:rPr>
          <w:rStyle w:val="17"/>
          <w:rFonts w:hint="eastAsia" w:asciiTheme="minorEastAsia" w:hAnsiTheme="minorEastAsia" w:eastAsiaTheme="minorEastAsia"/>
          <w:sz w:val="28"/>
          <w:szCs w:val="28"/>
        </w:rPr>
        <w:t>登录系统</w:t>
      </w:r>
      <w:r>
        <w:rPr>
          <w:rFonts w:asciiTheme="minorEastAsia" w:hAnsiTheme="minorEastAsia" w:eastAsiaTheme="minorEastAsia"/>
          <w:sz w:val="28"/>
          <w:szCs w:val="28"/>
        </w:rPr>
        <w:tab/>
      </w: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PAGEREF _Toc472970134 \h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rPr>
        <w:t>4</w:t>
      </w:r>
      <w:r>
        <w:rPr>
          <w:rFonts w:asciiTheme="minorEastAsia" w:hAnsiTheme="minorEastAsia" w:eastAsiaTheme="minorEastAsia"/>
          <w:sz w:val="28"/>
          <w:szCs w:val="28"/>
        </w:rPr>
        <w:fldChar w:fldCharType="end"/>
      </w:r>
      <w:r>
        <w:rPr>
          <w:rFonts w:asciiTheme="minorEastAsia" w:hAnsiTheme="minorEastAsia" w:eastAsiaTheme="minorEastAsia"/>
          <w:sz w:val="28"/>
          <w:szCs w:val="28"/>
        </w:rPr>
        <w:fldChar w:fldCharType="end"/>
      </w:r>
    </w:p>
    <w:p>
      <w:pPr>
        <w:pStyle w:val="13"/>
        <w:tabs>
          <w:tab w:val="left" w:pos="1050"/>
          <w:tab w:val="right" w:leader="dot" w:pos="8296"/>
        </w:tabs>
        <w:rPr>
          <w:rFonts w:asciiTheme="minorEastAsia" w:hAnsiTheme="minorEastAsia" w:eastAsiaTheme="minorEastAsia" w:cstheme="minorBidi"/>
          <w:kern w:val="2"/>
          <w:sz w:val="28"/>
          <w:szCs w:val="28"/>
        </w:rPr>
      </w:pPr>
      <w:r>
        <w:fldChar w:fldCharType="begin"/>
      </w:r>
      <w:r>
        <w:instrText xml:space="preserve"> HYPERLINK \l "_Toc472970138" </w:instrText>
      </w:r>
      <w:r>
        <w:fldChar w:fldCharType="separate"/>
      </w:r>
      <w:r>
        <w:rPr>
          <w:rStyle w:val="17"/>
          <w:rFonts w:hint="eastAsia" w:cs="宋体" w:asciiTheme="minorEastAsia" w:hAnsiTheme="minorEastAsia" w:eastAsiaTheme="minorEastAsia"/>
          <w:sz w:val="28"/>
          <w:szCs w:val="28"/>
          <w:lang w:val="en-US" w:eastAsia="zh-CN"/>
        </w:rPr>
        <w:t>4</w:t>
      </w:r>
      <w:r>
        <w:rPr>
          <w:rStyle w:val="17"/>
          <w:rFonts w:cs="宋体" w:asciiTheme="minorEastAsia" w:hAnsiTheme="minorEastAsia" w:eastAsiaTheme="minorEastAsia"/>
          <w:sz w:val="28"/>
          <w:szCs w:val="28"/>
        </w:rPr>
        <w:t>.1.</w:t>
      </w:r>
      <w:r>
        <w:rPr>
          <w:rFonts w:asciiTheme="minorEastAsia" w:hAnsiTheme="minorEastAsia" w:eastAsiaTheme="minorEastAsia" w:cstheme="minorBidi"/>
          <w:kern w:val="2"/>
          <w:sz w:val="28"/>
          <w:szCs w:val="28"/>
        </w:rPr>
        <w:tab/>
      </w:r>
      <w:r>
        <w:rPr>
          <w:rStyle w:val="17"/>
          <w:rFonts w:hint="eastAsia" w:cs="宋体" w:asciiTheme="minorEastAsia" w:hAnsiTheme="minorEastAsia" w:eastAsiaTheme="minorEastAsia"/>
          <w:sz w:val="28"/>
          <w:szCs w:val="28"/>
        </w:rPr>
        <w:t>用户登录</w:t>
      </w:r>
      <w:r>
        <w:rPr>
          <w:rFonts w:asciiTheme="minorEastAsia" w:hAnsiTheme="minorEastAsia" w:eastAsiaTheme="minorEastAsia"/>
          <w:sz w:val="28"/>
          <w:szCs w:val="28"/>
        </w:rPr>
        <w:tab/>
      </w: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PAGEREF _Toc472970138 \h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rPr>
        <w:t>4</w:t>
      </w:r>
      <w:r>
        <w:rPr>
          <w:rFonts w:asciiTheme="minorEastAsia" w:hAnsiTheme="minorEastAsia" w:eastAsiaTheme="minorEastAsia"/>
          <w:sz w:val="28"/>
          <w:szCs w:val="28"/>
        </w:rPr>
        <w:fldChar w:fldCharType="end"/>
      </w:r>
      <w:r>
        <w:rPr>
          <w:rFonts w:asciiTheme="minorEastAsia" w:hAnsiTheme="minorEastAsia" w:eastAsiaTheme="minorEastAsia"/>
          <w:sz w:val="28"/>
          <w:szCs w:val="28"/>
        </w:rPr>
        <w:fldChar w:fldCharType="end"/>
      </w:r>
    </w:p>
    <w:p>
      <w:pPr>
        <w:pStyle w:val="12"/>
        <w:tabs>
          <w:tab w:val="left" w:pos="1050"/>
          <w:tab w:val="right" w:leader="dot" w:pos="8296"/>
        </w:tabs>
        <w:rPr>
          <w:rFonts w:asciiTheme="minorEastAsia" w:hAnsiTheme="minorEastAsia" w:eastAsiaTheme="minorEastAsia" w:cstheme="minorBidi"/>
          <w:kern w:val="2"/>
          <w:sz w:val="28"/>
          <w:szCs w:val="28"/>
        </w:rPr>
      </w:pPr>
      <w:r>
        <w:fldChar w:fldCharType="begin"/>
      </w:r>
      <w:r>
        <w:instrText xml:space="preserve"> HYPERLINK \l "_Toc472970139" </w:instrText>
      </w:r>
      <w:r>
        <w:fldChar w:fldCharType="separate"/>
      </w:r>
      <w:r>
        <w:rPr>
          <w:rStyle w:val="17"/>
          <w:rFonts w:hint="eastAsia" w:asciiTheme="minorEastAsia" w:hAnsiTheme="minorEastAsia" w:eastAsiaTheme="minorEastAsia"/>
          <w:sz w:val="28"/>
          <w:szCs w:val="28"/>
        </w:rPr>
        <w:t>第</w:t>
      </w:r>
      <w:r>
        <w:rPr>
          <w:rStyle w:val="17"/>
          <w:rFonts w:hint="eastAsia" w:asciiTheme="minorEastAsia" w:hAnsiTheme="minorEastAsia" w:eastAsiaTheme="minorEastAsia"/>
          <w:sz w:val="28"/>
          <w:szCs w:val="28"/>
          <w:lang w:val="en-US" w:eastAsia="zh-CN"/>
        </w:rPr>
        <w:t>五</w:t>
      </w:r>
      <w:r>
        <w:rPr>
          <w:rStyle w:val="17"/>
          <w:rFonts w:hint="eastAsia" w:asciiTheme="minorEastAsia" w:hAnsiTheme="minorEastAsia" w:eastAsiaTheme="minorEastAsia"/>
          <w:sz w:val="28"/>
          <w:szCs w:val="28"/>
        </w:rPr>
        <w:t>章</w:t>
      </w:r>
      <w:r>
        <w:rPr>
          <w:rFonts w:asciiTheme="minorEastAsia" w:hAnsiTheme="minorEastAsia" w:eastAsiaTheme="minorEastAsia" w:cstheme="minorBidi"/>
          <w:kern w:val="2"/>
          <w:sz w:val="28"/>
          <w:szCs w:val="28"/>
        </w:rPr>
        <w:tab/>
      </w:r>
      <w:r>
        <w:rPr>
          <w:rStyle w:val="17"/>
          <w:rFonts w:hint="eastAsia" w:asciiTheme="minorEastAsia" w:hAnsiTheme="minorEastAsia" w:eastAsiaTheme="minorEastAsia"/>
          <w:sz w:val="28"/>
          <w:szCs w:val="28"/>
        </w:rPr>
        <w:t>系统操作流程</w:t>
      </w:r>
      <w:r>
        <w:rPr>
          <w:rFonts w:asciiTheme="minorEastAsia" w:hAnsiTheme="minorEastAsia" w:eastAsiaTheme="minorEastAsia"/>
          <w:sz w:val="28"/>
          <w:szCs w:val="28"/>
        </w:rPr>
        <w:tab/>
      </w: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PAGEREF _Toc472970139 \h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rPr>
        <w:t>6</w:t>
      </w:r>
      <w:r>
        <w:rPr>
          <w:rFonts w:asciiTheme="minorEastAsia" w:hAnsiTheme="minorEastAsia" w:eastAsiaTheme="minorEastAsia"/>
          <w:sz w:val="28"/>
          <w:szCs w:val="28"/>
        </w:rPr>
        <w:fldChar w:fldCharType="end"/>
      </w:r>
      <w:r>
        <w:rPr>
          <w:rFonts w:asciiTheme="minorEastAsia" w:hAnsiTheme="minorEastAsia" w:eastAsiaTheme="minorEastAsia"/>
          <w:sz w:val="28"/>
          <w:szCs w:val="28"/>
        </w:rPr>
        <w:fldChar w:fldCharType="end"/>
      </w:r>
    </w:p>
    <w:p>
      <w:pPr>
        <w:pStyle w:val="13"/>
        <w:tabs>
          <w:tab w:val="left" w:pos="1050"/>
          <w:tab w:val="right" w:leader="dot" w:pos="8296"/>
        </w:tabs>
        <w:rPr>
          <w:rFonts w:asciiTheme="minorEastAsia" w:hAnsiTheme="minorEastAsia" w:eastAsiaTheme="minorEastAsia" w:cstheme="minorBidi"/>
          <w:kern w:val="2"/>
          <w:sz w:val="28"/>
          <w:szCs w:val="28"/>
        </w:rPr>
      </w:pPr>
      <w:r>
        <w:fldChar w:fldCharType="begin"/>
      </w:r>
      <w:r>
        <w:instrText xml:space="preserve"> HYPERLINK \l "_Toc472970141" </w:instrText>
      </w:r>
      <w:r>
        <w:fldChar w:fldCharType="separate"/>
      </w:r>
      <w:r>
        <w:rPr>
          <w:rStyle w:val="17"/>
          <w:rFonts w:hint="eastAsia" w:cs="宋体" w:asciiTheme="minorEastAsia" w:hAnsiTheme="minorEastAsia" w:eastAsiaTheme="minorEastAsia"/>
          <w:sz w:val="28"/>
          <w:szCs w:val="28"/>
          <w:lang w:val="en-US" w:eastAsia="zh-CN"/>
        </w:rPr>
        <w:t>5</w:t>
      </w:r>
      <w:r>
        <w:rPr>
          <w:rStyle w:val="17"/>
          <w:rFonts w:cs="宋体" w:asciiTheme="minorEastAsia" w:hAnsiTheme="minorEastAsia" w:eastAsiaTheme="minorEastAsia"/>
          <w:sz w:val="28"/>
          <w:szCs w:val="28"/>
        </w:rPr>
        <w:t>.1.</w:t>
      </w:r>
      <w:r>
        <w:rPr>
          <w:rFonts w:asciiTheme="minorEastAsia" w:hAnsiTheme="minorEastAsia" w:eastAsiaTheme="minorEastAsia" w:cstheme="minorBidi"/>
          <w:kern w:val="2"/>
          <w:sz w:val="28"/>
          <w:szCs w:val="28"/>
        </w:rPr>
        <w:tab/>
      </w:r>
      <w:r>
        <w:rPr>
          <w:rStyle w:val="17"/>
          <w:rFonts w:hint="eastAsia" w:cs="宋体" w:asciiTheme="minorEastAsia" w:hAnsiTheme="minorEastAsia" w:eastAsiaTheme="minorEastAsia"/>
          <w:sz w:val="28"/>
          <w:szCs w:val="28"/>
        </w:rPr>
        <w:t>企业信息填报</w:t>
      </w:r>
      <w:r>
        <w:rPr>
          <w:rFonts w:asciiTheme="minorEastAsia" w:hAnsiTheme="minorEastAsia" w:eastAsiaTheme="minorEastAsia"/>
          <w:sz w:val="28"/>
          <w:szCs w:val="28"/>
        </w:rPr>
        <w:tab/>
      </w:r>
      <w:r>
        <w:rPr>
          <w:rFonts w:hint="eastAsia" w:asciiTheme="minorEastAsia" w:hAnsiTheme="minorEastAsia" w:eastAsiaTheme="minorEastAsia"/>
          <w:sz w:val="28"/>
          <w:szCs w:val="28"/>
          <w:lang w:val="en-US" w:eastAsia="zh-CN"/>
        </w:rPr>
        <w:t>7</w:t>
      </w:r>
      <w:r>
        <w:rPr>
          <w:rFonts w:asciiTheme="minorEastAsia" w:hAnsiTheme="minorEastAsia" w:eastAsiaTheme="minorEastAsia"/>
          <w:sz w:val="28"/>
          <w:szCs w:val="28"/>
        </w:rPr>
        <w:fldChar w:fldCharType="end"/>
      </w:r>
    </w:p>
    <w:p>
      <w:pPr>
        <w:pStyle w:val="7"/>
        <w:tabs>
          <w:tab w:val="right" w:leader="dot" w:pos="8296"/>
        </w:tabs>
        <w:rPr>
          <w:rFonts w:asciiTheme="minorEastAsia" w:hAnsiTheme="minorEastAsia" w:eastAsiaTheme="minorEastAsia" w:cstheme="minorBidi"/>
          <w:kern w:val="2"/>
          <w:sz w:val="28"/>
          <w:szCs w:val="28"/>
        </w:rPr>
      </w:pPr>
      <w:r>
        <w:fldChar w:fldCharType="begin"/>
      </w:r>
      <w:r>
        <w:instrText xml:space="preserve"> HYPERLINK \l "_Toc472970142" </w:instrText>
      </w:r>
      <w:r>
        <w:fldChar w:fldCharType="separate"/>
      </w:r>
      <w:r>
        <w:rPr>
          <w:rStyle w:val="17"/>
          <w:rFonts w:hint="eastAsia" w:asciiTheme="minorEastAsia" w:hAnsiTheme="minorEastAsia" w:eastAsiaTheme="minorEastAsia"/>
          <w:sz w:val="28"/>
          <w:szCs w:val="28"/>
          <w:lang w:val="en-US" w:eastAsia="zh-CN"/>
        </w:rPr>
        <w:t>5</w:t>
      </w:r>
      <w:r>
        <w:rPr>
          <w:rStyle w:val="17"/>
          <w:rFonts w:asciiTheme="minorEastAsia" w:hAnsiTheme="minorEastAsia" w:eastAsiaTheme="minorEastAsia"/>
          <w:sz w:val="28"/>
          <w:szCs w:val="28"/>
        </w:rPr>
        <w:t xml:space="preserve">.1.1  </w:t>
      </w:r>
      <w:r>
        <w:rPr>
          <w:rStyle w:val="17"/>
          <w:rFonts w:hint="eastAsia" w:asciiTheme="minorEastAsia" w:hAnsiTheme="minorEastAsia" w:eastAsiaTheme="minorEastAsia"/>
          <w:sz w:val="28"/>
          <w:szCs w:val="28"/>
        </w:rPr>
        <w:t>企业信息申报</w:t>
      </w:r>
      <w:r>
        <w:rPr>
          <w:rFonts w:asciiTheme="minorEastAsia" w:hAnsiTheme="minorEastAsia" w:eastAsiaTheme="minorEastAsia"/>
          <w:sz w:val="28"/>
          <w:szCs w:val="28"/>
        </w:rPr>
        <w:tab/>
      </w:r>
      <w:r>
        <w:rPr>
          <w:rFonts w:hint="eastAsia" w:asciiTheme="minorEastAsia" w:hAnsiTheme="minorEastAsia" w:eastAsiaTheme="minorEastAsia"/>
          <w:sz w:val="28"/>
          <w:szCs w:val="28"/>
          <w:lang w:val="en-US" w:eastAsia="zh-CN"/>
        </w:rPr>
        <w:t>7</w:t>
      </w:r>
      <w:r>
        <w:rPr>
          <w:rFonts w:asciiTheme="minorEastAsia" w:hAnsiTheme="minorEastAsia" w:eastAsiaTheme="minorEastAsia"/>
          <w:sz w:val="28"/>
          <w:szCs w:val="28"/>
        </w:rPr>
        <w:fldChar w:fldCharType="end"/>
      </w:r>
    </w:p>
    <w:p>
      <w:pPr>
        <w:pStyle w:val="7"/>
        <w:tabs>
          <w:tab w:val="right" w:leader="dot" w:pos="8296"/>
        </w:tabs>
        <w:rPr>
          <w:rFonts w:asciiTheme="minorEastAsia" w:hAnsiTheme="minorEastAsia" w:eastAsiaTheme="minorEastAsia" w:cstheme="minorBidi"/>
          <w:kern w:val="2"/>
          <w:sz w:val="28"/>
          <w:szCs w:val="28"/>
        </w:rPr>
      </w:pPr>
      <w:r>
        <w:fldChar w:fldCharType="begin"/>
      </w:r>
      <w:r>
        <w:instrText xml:space="preserve"> HYPERLINK \l "_Toc472970143" </w:instrText>
      </w:r>
      <w:r>
        <w:fldChar w:fldCharType="separate"/>
      </w:r>
      <w:r>
        <w:rPr>
          <w:rStyle w:val="17"/>
          <w:rFonts w:hint="eastAsia" w:asciiTheme="minorEastAsia" w:hAnsiTheme="minorEastAsia" w:eastAsiaTheme="minorEastAsia"/>
          <w:sz w:val="28"/>
          <w:szCs w:val="28"/>
          <w:lang w:val="en-US" w:eastAsia="zh-CN"/>
        </w:rPr>
        <w:t>5</w:t>
      </w:r>
      <w:r>
        <w:rPr>
          <w:rStyle w:val="17"/>
          <w:rFonts w:asciiTheme="minorEastAsia" w:hAnsiTheme="minorEastAsia" w:eastAsiaTheme="minorEastAsia"/>
          <w:sz w:val="28"/>
          <w:szCs w:val="28"/>
        </w:rPr>
        <w:t>.1.2   GMP</w:t>
      </w:r>
      <w:r>
        <w:rPr>
          <w:rStyle w:val="17"/>
          <w:rFonts w:hint="eastAsia" w:asciiTheme="minorEastAsia" w:hAnsiTheme="minorEastAsia" w:eastAsiaTheme="minorEastAsia"/>
          <w:sz w:val="28"/>
          <w:szCs w:val="28"/>
        </w:rPr>
        <w:t>管理</w:t>
      </w:r>
      <w:r>
        <w:rPr>
          <w:rFonts w:asciiTheme="minorEastAsia" w:hAnsiTheme="minorEastAsia" w:eastAsiaTheme="minorEastAsia"/>
          <w:sz w:val="28"/>
          <w:szCs w:val="28"/>
        </w:rPr>
        <w:tab/>
      </w:r>
      <w:r>
        <w:rPr>
          <w:rFonts w:hint="eastAsia" w:asciiTheme="minorEastAsia" w:hAnsiTheme="minorEastAsia" w:eastAsiaTheme="minorEastAsia"/>
          <w:sz w:val="28"/>
          <w:szCs w:val="28"/>
          <w:lang w:val="en-US" w:eastAsia="zh-CN"/>
        </w:rPr>
        <w:t>9</w:t>
      </w:r>
      <w:r>
        <w:rPr>
          <w:rFonts w:asciiTheme="minorEastAsia" w:hAnsiTheme="minorEastAsia" w:eastAsiaTheme="minorEastAsia"/>
          <w:sz w:val="28"/>
          <w:szCs w:val="28"/>
        </w:rPr>
        <w:fldChar w:fldCharType="end"/>
      </w:r>
    </w:p>
    <w:p>
      <w:pPr>
        <w:pStyle w:val="13"/>
        <w:tabs>
          <w:tab w:val="left" w:pos="1050"/>
          <w:tab w:val="right" w:leader="dot" w:pos="8296"/>
        </w:tabs>
        <w:rPr>
          <w:rFonts w:asciiTheme="minorEastAsia" w:hAnsiTheme="minorEastAsia" w:eastAsiaTheme="minorEastAsia" w:cstheme="minorBidi"/>
          <w:kern w:val="2"/>
          <w:sz w:val="28"/>
          <w:szCs w:val="28"/>
        </w:rPr>
      </w:pPr>
      <w:r>
        <w:fldChar w:fldCharType="begin"/>
      </w:r>
      <w:r>
        <w:instrText xml:space="preserve"> HYPERLINK \l "_Toc472970144" </w:instrText>
      </w:r>
      <w:r>
        <w:fldChar w:fldCharType="separate"/>
      </w:r>
      <w:r>
        <w:rPr>
          <w:rStyle w:val="17"/>
          <w:rFonts w:hint="eastAsia" w:cs="宋体" w:asciiTheme="minorEastAsia" w:hAnsiTheme="minorEastAsia" w:eastAsiaTheme="minorEastAsia"/>
          <w:sz w:val="28"/>
          <w:szCs w:val="28"/>
          <w:lang w:val="en-US" w:eastAsia="zh-CN"/>
        </w:rPr>
        <w:t>5</w:t>
      </w:r>
      <w:r>
        <w:rPr>
          <w:rStyle w:val="17"/>
          <w:rFonts w:cs="宋体" w:asciiTheme="minorEastAsia" w:hAnsiTheme="minorEastAsia" w:eastAsiaTheme="minorEastAsia"/>
          <w:sz w:val="28"/>
          <w:szCs w:val="28"/>
        </w:rPr>
        <w:t>.2.</w:t>
      </w:r>
      <w:r>
        <w:rPr>
          <w:rFonts w:asciiTheme="minorEastAsia" w:hAnsiTheme="minorEastAsia" w:eastAsiaTheme="minorEastAsia" w:cstheme="minorBidi"/>
          <w:kern w:val="2"/>
          <w:sz w:val="28"/>
          <w:szCs w:val="28"/>
        </w:rPr>
        <w:tab/>
      </w:r>
      <w:r>
        <w:rPr>
          <w:rStyle w:val="17"/>
          <w:rFonts w:hint="eastAsia" w:cs="宋体" w:asciiTheme="minorEastAsia" w:hAnsiTheme="minorEastAsia" w:eastAsiaTheme="minorEastAsia"/>
          <w:sz w:val="28"/>
          <w:szCs w:val="28"/>
        </w:rPr>
        <w:t>产品信息填报</w:t>
      </w:r>
      <w:r>
        <w:rPr>
          <w:rFonts w:asciiTheme="minorEastAsia" w:hAnsiTheme="minorEastAsia" w:eastAsiaTheme="minorEastAsia"/>
          <w:sz w:val="28"/>
          <w:szCs w:val="28"/>
        </w:rPr>
        <w:tab/>
      </w:r>
      <w:r>
        <w:rPr>
          <w:rFonts w:hint="eastAsia" w:asciiTheme="minorEastAsia" w:hAnsiTheme="minorEastAsia" w:eastAsiaTheme="minorEastAsia"/>
          <w:sz w:val="28"/>
          <w:szCs w:val="28"/>
          <w:lang w:val="en-US" w:eastAsia="zh-CN"/>
        </w:rPr>
        <w:t>1</w:t>
      </w:r>
      <w:r>
        <w:rPr>
          <w:rFonts w:asciiTheme="minorEastAsia" w:hAnsiTheme="minorEastAsia" w:eastAsiaTheme="minorEastAsia"/>
          <w:sz w:val="28"/>
          <w:szCs w:val="28"/>
        </w:rPr>
        <w:fldChar w:fldCharType="end"/>
      </w:r>
      <w:r>
        <w:rPr>
          <w:rFonts w:hint="eastAsia" w:asciiTheme="minorEastAsia" w:hAnsiTheme="minorEastAsia" w:eastAsiaTheme="minorEastAsia"/>
          <w:sz w:val="28"/>
          <w:szCs w:val="28"/>
          <w:lang w:val="en-US" w:eastAsia="zh-CN"/>
        </w:rPr>
        <w:t>0</w:t>
      </w:r>
    </w:p>
    <w:p>
      <w:pPr>
        <w:pStyle w:val="13"/>
        <w:tabs>
          <w:tab w:val="left" w:pos="1050"/>
          <w:tab w:val="right" w:leader="dot" w:pos="8296"/>
        </w:tabs>
        <w:rPr>
          <w:rFonts w:asciiTheme="minorEastAsia" w:hAnsiTheme="minorEastAsia" w:eastAsiaTheme="minorEastAsia" w:cstheme="minorBidi"/>
          <w:kern w:val="2"/>
          <w:sz w:val="28"/>
          <w:szCs w:val="28"/>
        </w:rPr>
      </w:pPr>
      <w:r>
        <w:fldChar w:fldCharType="begin"/>
      </w:r>
      <w:r>
        <w:instrText xml:space="preserve"> HYPERLINK \l "_Toc472970145" </w:instrText>
      </w:r>
      <w:r>
        <w:fldChar w:fldCharType="separate"/>
      </w:r>
      <w:r>
        <w:rPr>
          <w:rStyle w:val="17"/>
          <w:rFonts w:hint="eastAsia" w:cs="宋体" w:asciiTheme="minorEastAsia" w:hAnsiTheme="minorEastAsia" w:eastAsiaTheme="minorEastAsia"/>
          <w:sz w:val="28"/>
          <w:szCs w:val="28"/>
          <w:lang w:val="en-US" w:eastAsia="zh-CN"/>
        </w:rPr>
        <w:t>5</w:t>
      </w:r>
      <w:r>
        <w:rPr>
          <w:rStyle w:val="17"/>
          <w:rFonts w:cs="宋体" w:asciiTheme="minorEastAsia" w:hAnsiTheme="minorEastAsia" w:eastAsiaTheme="minorEastAsia"/>
          <w:sz w:val="28"/>
          <w:szCs w:val="28"/>
        </w:rPr>
        <w:t>.3.</w:t>
      </w:r>
      <w:r>
        <w:rPr>
          <w:rFonts w:asciiTheme="minorEastAsia" w:hAnsiTheme="minorEastAsia" w:eastAsiaTheme="minorEastAsia" w:cstheme="minorBidi"/>
          <w:kern w:val="2"/>
          <w:sz w:val="28"/>
          <w:szCs w:val="28"/>
        </w:rPr>
        <w:tab/>
      </w:r>
      <w:r>
        <w:rPr>
          <w:rStyle w:val="17"/>
          <w:rFonts w:hint="eastAsia" w:cs="宋体" w:asciiTheme="minorEastAsia" w:hAnsiTheme="minorEastAsia" w:eastAsiaTheme="minorEastAsia"/>
          <w:sz w:val="28"/>
          <w:szCs w:val="28"/>
        </w:rPr>
        <w:t>企业主体册打印</w:t>
      </w:r>
      <w:r>
        <w:rPr>
          <w:rFonts w:asciiTheme="minorEastAsia" w:hAnsiTheme="minorEastAsia" w:eastAsiaTheme="minorEastAsia"/>
          <w:sz w:val="28"/>
          <w:szCs w:val="28"/>
        </w:rPr>
        <w:tab/>
      </w: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PAGEREF _Toc472970145 \h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rPr>
        <w:t>1</w:t>
      </w:r>
      <w:r>
        <w:rPr>
          <w:rFonts w:hint="eastAsia" w:asciiTheme="minorEastAsia" w:hAnsiTheme="minorEastAsia" w:eastAsiaTheme="minorEastAsia"/>
          <w:sz w:val="28"/>
          <w:szCs w:val="28"/>
          <w:lang w:val="en-US" w:eastAsia="zh-CN"/>
        </w:rPr>
        <w:t>6</w:t>
      </w:r>
      <w:r>
        <w:rPr>
          <w:rFonts w:asciiTheme="minorEastAsia" w:hAnsiTheme="minorEastAsia" w:eastAsiaTheme="minorEastAsia"/>
          <w:sz w:val="28"/>
          <w:szCs w:val="28"/>
        </w:rPr>
        <w:fldChar w:fldCharType="end"/>
      </w:r>
      <w:r>
        <w:rPr>
          <w:rFonts w:asciiTheme="minorEastAsia" w:hAnsiTheme="minorEastAsia" w:eastAsiaTheme="minorEastAsia"/>
          <w:sz w:val="28"/>
          <w:szCs w:val="28"/>
        </w:rPr>
        <w:fldChar w:fldCharType="end"/>
      </w:r>
    </w:p>
    <w:p>
      <w:r>
        <w:rPr>
          <w:rFonts w:asciiTheme="minorEastAsia" w:hAnsiTheme="minorEastAsia" w:eastAsiaTheme="minorEastAsia"/>
          <w:b/>
          <w:bCs/>
          <w:sz w:val="28"/>
          <w:szCs w:val="28"/>
          <w:lang w:val="zh-CN"/>
        </w:rPr>
        <w:fldChar w:fldCharType="end"/>
      </w:r>
    </w:p>
    <w:p>
      <w:pPr>
        <w:rPr>
          <w:rFonts w:ascii="楷体_GB2312" w:hAnsi="宋体" w:eastAsia="楷体_GB2312"/>
          <w:sz w:val="32"/>
          <w:szCs w:val="32"/>
        </w:rPr>
      </w:pPr>
    </w:p>
    <w:p>
      <w:pPr>
        <w:rPr>
          <w:rFonts w:ascii="楷体_GB2312" w:hAnsi="宋体" w:eastAsia="楷体_GB2312"/>
          <w:sz w:val="32"/>
          <w:szCs w:val="32"/>
        </w:rPr>
      </w:pPr>
    </w:p>
    <w:p>
      <w:pPr>
        <w:rPr>
          <w:rFonts w:ascii="楷体_GB2312" w:hAnsi="宋体" w:eastAsia="楷体_GB2312"/>
          <w:sz w:val="32"/>
          <w:szCs w:val="32"/>
        </w:rPr>
      </w:pPr>
    </w:p>
    <w:p>
      <w:pPr>
        <w:rPr>
          <w:rFonts w:ascii="楷体_GB2312" w:hAnsi="宋体" w:eastAsia="楷体_GB2312"/>
          <w:sz w:val="32"/>
          <w:szCs w:val="32"/>
        </w:rPr>
      </w:pPr>
    </w:p>
    <w:p>
      <w:pPr>
        <w:rPr>
          <w:rFonts w:ascii="楷体_GB2312" w:hAnsi="宋体" w:eastAsia="楷体_GB2312"/>
          <w:sz w:val="32"/>
          <w:szCs w:val="32"/>
        </w:rPr>
      </w:pPr>
    </w:p>
    <w:p>
      <w:pPr>
        <w:pStyle w:val="2"/>
        <w:numPr>
          <w:ilvl w:val="0"/>
          <w:numId w:val="1"/>
        </w:numPr>
        <w:spacing w:line="360" w:lineRule="auto"/>
        <w:sectPr>
          <w:headerReference r:id="rId6" w:type="default"/>
          <w:footerReference r:id="rId7" w:type="default"/>
          <w:pgSz w:w="11906" w:h="16838"/>
          <w:pgMar w:top="1440" w:right="1800" w:bottom="1440" w:left="1800" w:header="851" w:footer="992" w:gutter="0"/>
          <w:pgNumType w:fmt="decimal"/>
          <w:cols w:space="720" w:num="1"/>
          <w:docGrid w:type="lines" w:linePitch="312" w:charSpace="0"/>
        </w:sectPr>
      </w:pPr>
      <w:bookmarkStart w:id="0" w:name="_Toc437612433"/>
      <w:bookmarkStart w:id="1" w:name="_Toc472970132"/>
    </w:p>
    <w:p>
      <w:pPr>
        <w:pStyle w:val="2"/>
        <w:numPr>
          <w:ilvl w:val="0"/>
          <w:numId w:val="1"/>
        </w:numPr>
        <w:spacing w:line="360" w:lineRule="auto"/>
      </w:pPr>
      <w:r>
        <w:rPr>
          <w:rFonts w:hint="eastAsia"/>
        </w:rPr>
        <w:t>关于这本手册</w:t>
      </w:r>
      <w:bookmarkEnd w:id="0"/>
      <w:bookmarkEnd w:id="1"/>
    </w:p>
    <w:p>
      <w:pPr>
        <w:spacing w:line="360" w:lineRule="auto"/>
        <w:ind w:firstLine="480" w:firstLineChars="200"/>
        <w:rPr>
          <w:rFonts w:ascii="宋体" w:hAnsi="宋体"/>
          <w:sz w:val="24"/>
        </w:rPr>
      </w:pPr>
      <w:r>
        <w:rPr>
          <w:rFonts w:hint="eastAsia" w:ascii="宋体" w:hAnsi="宋体"/>
          <w:sz w:val="24"/>
          <w:szCs w:val="24"/>
        </w:rPr>
        <w:t>该产品用户手册包含了您在使用贵州省医药集中</w:t>
      </w:r>
      <w:r>
        <w:rPr>
          <w:rFonts w:ascii="宋体" w:hAnsi="宋体"/>
          <w:sz w:val="24"/>
          <w:szCs w:val="24"/>
        </w:rPr>
        <w:t>采购平台</w:t>
      </w:r>
      <w:r>
        <w:rPr>
          <w:rFonts w:hint="eastAsia" w:ascii="宋体" w:hAnsi="宋体"/>
          <w:sz w:val="24"/>
          <w:szCs w:val="24"/>
          <w:lang w:eastAsia="zh-CN"/>
        </w:rPr>
        <w:t>挂网</w:t>
      </w:r>
      <w:r>
        <w:rPr>
          <w:rFonts w:ascii="宋体" w:hAnsi="宋体"/>
          <w:sz w:val="24"/>
          <w:szCs w:val="24"/>
        </w:rPr>
        <w:t>企业网上申报</w:t>
      </w:r>
      <w:r>
        <w:rPr>
          <w:rFonts w:hint="eastAsia" w:ascii="宋体" w:hAnsi="宋体"/>
          <w:sz w:val="24"/>
          <w:szCs w:val="24"/>
        </w:rPr>
        <w:t>时所需了解的信息。手册中所出现的用户名称及相关数据均为系统测试数据，不作为任何正式药品采购的依据，在本系统正式使用前将予以清除。</w:t>
      </w:r>
    </w:p>
    <w:p>
      <w:pPr>
        <w:widowControl/>
        <w:spacing w:line="360" w:lineRule="auto"/>
        <w:ind w:firstLine="480" w:firstLineChars="200"/>
        <w:rPr>
          <w:rFonts w:ascii="宋体" w:hAnsi="宋体"/>
          <w:sz w:val="24"/>
        </w:rPr>
      </w:pPr>
    </w:p>
    <w:p>
      <w:pPr>
        <w:pStyle w:val="2"/>
        <w:numPr>
          <w:ilvl w:val="0"/>
          <w:numId w:val="1"/>
        </w:numPr>
        <w:spacing w:line="360" w:lineRule="auto"/>
      </w:pPr>
      <w:bookmarkStart w:id="2" w:name="_Toc437612434"/>
      <w:bookmarkStart w:id="3" w:name="_Toc472970133"/>
      <w:r>
        <w:rPr>
          <w:rFonts w:hint="eastAsia"/>
        </w:rPr>
        <w:t>使用须知</w:t>
      </w:r>
      <w:bookmarkEnd w:id="2"/>
      <w:bookmarkEnd w:id="3"/>
    </w:p>
    <w:p>
      <w:pPr>
        <w:spacing w:line="360" w:lineRule="auto"/>
        <w:rPr>
          <w:rFonts w:ascii="宋体" w:hAnsi="宋体"/>
          <w:sz w:val="24"/>
        </w:rPr>
      </w:pPr>
      <w:r>
        <w:rPr>
          <w:rFonts w:hint="eastAsia" w:ascii="宋体" w:hAnsi="宋体"/>
          <w:sz w:val="24"/>
        </w:rPr>
        <w:t>请对照列表检查您的操作系统是否符合下面的基本要求：</w:t>
      </w:r>
    </w:p>
    <w:p>
      <w:pPr>
        <w:spacing w:line="360" w:lineRule="auto"/>
        <w:rPr>
          <w:rFonts w:ascii="宋体" w:hAnsi="宋体"/>
          <w:sz w:val="24"/>
        </w:rPr>
      </w:pPr>
    </w:p>
    <w:tbl>
      <w:tblPr>
        <w:tblStyle w:val="19"/>
        <w:tblW w:w="5670"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1843"/>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4" w:type="dxa"/>
          </w:tcPr>
          <w:p>
            <w:pPr>
              <w:spacing w:line="360" w:lineRule="auto"/>
              <w:jc w:val="left"/>
              <w:rPr>
                <w:rFonts w:ascii="宋体" w:hAnsi="宋体"/>
                <w:sz w:val="24"/>
              </w:rPr>
            </w:pPr>
            <w:r>
              <w:rPr>
                <w:rFonts w:hint="eastAsia" w:ascii="宋体" w:hAnsi="宋体"/>
                <w:sz w:val="24"/>
              </w:rPr>
              <w:t>序号</w:t>
            </w:r>
          </w:p>
        </w:tc>
        <w:tc>
          <w:tcPr>
            <w:tcW w:w="1843" w:type="dxa"/>
          </w:tcPr>
          <w:p>
            <w:pPr>
              <w:spacing w:line="360" w:lineRule="auto"/>
              <w:jc w:val="left"/>
              <w:rPr>
                <w:rFonts w:ascii="宋体" w:hAnsi="宋体"/>
                <w:sz w:val="24"/>
              </w:rPr>
            </w:pPr>
            <w:r>
              <w:rPr>
                <w:rFonts w:hint="eastAsia" w:ascii="宋体" w:hAnsi="宋体"/>
                <w:sz w:val="24"/>
              </w:rPr>
              <w:t>硬件或软件</w:t>
            </w:r>
          </w:p>
        </w:tc>
        <w:tc>
          <w:tcPr>
            <w:tcW w:w="2693" w:type="dxa"/>
          </w:tcPr>
          <w:p>
            <w:pPr>
              <w:spacing w:line="360" w:lineRule="auto"/>
              <w:jc w:val="left"/>
              <w:rPr>
                <w:rFonts w:ascii="宋体" w:hAnsi="宋体"/>
                <w:sz w:val="24"/>
              </w:rPr>
            </w:pPr>
            <w:r>
              <w:rPr>
                <w:rFonts w:hint="eastAsia" w:ascii="宋体" w:hAnsi="宋体"/>
                <w:sz w:val="24"/>
              </w:rPr>
              <w:t>客户端最低配置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4" w:type="dxa"/>
          </w:tcPr>
          <w:p>
            <w:pPr>
              <w:spacing w:line="360" w:lineRule="auto"/>
              <w:jc w:val="center"/>
              <w:rPr>
                <w:rFonts w:ascii="宋体" w:hAnsi="宋体"/>
                <w:sz w:val="24"/>
              </w:rPr>
            </w:pPr>
            <w:r>
              <w:rPr>
                <w:rFonts w:hint="eastAsia" w:ascii="宋体" w:hAnsi="宋体"/>
                <w:sz w:val="24"/>
              </w:rPr>
              <w:t>1</w:t>
            </w:r>
          </w:p>
        </w:tc>
        <w:tc>
          <w:tcPr>
            <w:tcW w:w="1843" w:type="dxa"/>
          </w:tcPr>
          <w:p>
            <w:pPr>
              <w:spacing w:line="360" w:lineRule="auto"/>
              <w:rPr>
                <w:rFonts w:ascii="宋体" w:hAnsi="宋体"/>
                <w:sz w:val="24"/>
              </w:rPr>
            </w:pPr>
            <w:r>
              <w:t>CPU</w:t>
            </w:r>
          </w:p>
        </w:tc>
        <w:tc>
          <w:tcPr>
            <w:tcW w:w="2693" w:type="dxa"/>
          </w:tcPr>
          <w:p>
            <w:pPr>
              <w:spacing w:line="360" w:lineRule="auto"/>
              <w:rPr>
                <w:rFonts w:ascii="宋体" w:hAnsi="宋体"/>
                <w:sz w:val="24"/>
              </w:rPr>
            </w:pPr>
            <w:r>
              <w:rPr>
                <w:rFonts w:hint="eastAsia" w:ascii="宋体" w:hAnsi="宋体"/>
                <w:sz w:val="24"/>
              </w:rPr>
              <w:t>1</w:t>
            </w:r>
            <w:r>
              <w:rPr>
                <w:rFonts w:ascii="宋体" w:hAnsi="宋体"/>
                <w:sz w:val="24"/>
              </w:rPr>
              <w:t>.70GHz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4" w:type="dxa"/>
          </w:tcPr>
          <w:p>
            <w:pPr>
              <w:spacing w:line="360" w:lineRule="auto"/>
              <w:jc w:val="center"/>
              <w:rPr>
                <w:rFonts w:ascii="宋体" w:hAnsi="宋体"/>
                <w:sz w:val="24"/>
              </w:rPr>
            </w:pPr>
            <w:r>
              <w:rPr>
                <w:rFonts w:hint="eastAsia" w:ascii="宋体" w:hAnsi="宋体"/>
                <w:sz w:val="24"/>
              </w:rPr>
              <w:t>2</w:t>
            </w:r>
          </w:p>
        </w:tc>
        <w:tc>
          <w:tcPr>
            <w:tcW w:w="1843" w:type="dxa"/>
          </w:tcPr>
          <w:p>
            <w:pPr>
              <w:spacing w:line="360" w:lineRule="auto"/>
              <w:rPr>
                <w:rFonts w:ascii="宋体" w:hAnsi="宋体"/>
                <w:sz w:val="24"/>
              </w:rPr>
            </w:pPr>
            <w:r>
              <w:rPr>
                <w:rFonts w:hint="eastAsia" w:ascii="宋体" w:hAnsi="宋体"/>
                <w:sz w:val="24"/>
              </w:rPr>
              <w:t>内存</w:t>
            </w:r>
          </w:p>
        </w:tc>
        <w:tc>
          <w:tcPr>
            <w:tcW w:w="2693" w:type="dxa"/>
          </w:tcPr>
          <w:p>
            <w:pPr>
              <w:spacing w:line="360" w:lineRule="auto"/>
              <w:rPr>
                <w:rFonts w:ascii="宋体" w:hAnsi="宋体"/>
                <w:sz w:val="24"/>
              </w:rPr>
            </w:pPr>
            <w:r>
              <w:rPr>
                <w:rFonts w:hint="eastAsia" w:ascii="宋体" w:hAnsi="宋体"/>
                <w:sz w:val="24"/>
              </w:rPr>
              <w:t>2GB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4" w:type="dxa"/>
          </w:tcPr>
          <w:p>
            <w:pPr>
              <w:spacing w:line="360" w:lineRule="auto"/>
              <w:jc w:val="center"/>
              <w:rPr>
                <w:rFonts w:ascii="宋体" w:hAnsi="宋体"/>
                <w:sz w:val="24"/>
              </w:rPr>
            </w:pPr>
            <w:r>
              <w:rPr>
                <w:rFonts w:hint="eastAsia" w:ascii="宋体" w:hAnsi="宋体"/>
                <w:sz w:val="24"/>
              </w:rPr>
              <w:t>3</w:t>
            </w:r>
          </w:p>
        </w:tc>
        <w:tc>
          <w:tcPr>
            <w:tcW w:w="1843" w:type="dxa"/>
          </w:tcPr>
          <w:p>
            <w:pPr>
              <w:spacing w:line="360" w:lineRule="auto"/>
              <w:rPr>
                <w:rFonts w:ascii="宋体" w:hAnsi="宋体"/>
                <w:sz w:val="24"/>
              </w:rPr>
            </w:pPr>
            <w:r>
              <w:rPr>
                <w:rFonts w:hint="eastAsia" w:ascii="宋体" w:hAnsi="宋体"/>
                <w:sz w:val="24"/>
              </w:rPr>
              <w:t>展示器</w:t>
            </w:r>
          </w:p>
        </w:tc>
        <w:tc>
          <w:tcPr>
            <w:tcW w:w="2693" w:type="dxa"/>
          </w:tcPr>
          <w:p>
            <w:pPr>
              <w:spacing w:line="360" w:lineRule="auto"/>
              <w:rPr>
                <w:rFonts w:ascii="宋体" w:hAnsi="宋体"/>
                <w:sz w:val="24"/>
              </w:rPr>
            </w:pPr>
            <w:r>
              <w:rPr>
                <w:rFonts w:hint="eastAsia" w:ascii="宋体" w:hAnsi="宋体"/>
                <w:sz w:val="24"/>
              </w:rPr>
              <w:t>1024*768/256色分辨率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4" w:type="dxa"/>
          </w:tcPr>
          <w:p>
            <w:pPr>
              <w:spacing w:line="360" w:lineRule="auto"/>
              <w:jc w:val="center"/>
              <w:rPr>
                <w:rFonts w:ascii="宋体" w:hAnsi="宋体"/>
                <w:sz w:val="24"/>
              </w:rPr>
            </w:pPr>
            <w:r>
              <w:rPr>
                <w:rFonts w:hint="eastAsia" w:ascii="宋体" w:hAnsi="宋体"/>
                <w:sz w:val="24"/>
              </w:rPr>
              <w:t>4</w:t>
            </w:r>
          </w:p>
        </w:tc>
        <w:tc>
          <w:tcPr>
            <w:tcW w:w="1843" w:type="dxa"/>
          </w:tcPr>
          <w:p>
            <w:pPr>
              <w:spacing w:line="360" w:lineRule="auto"/>
              <w:rPr>
                <w:rFonts w:ascii="宋体" w:hAnsi="宋体"/>
                <w:sz w:val="24"/>
              </w:rPr>
            </w:pPr>
            <w:r>
              <w:rPr>
                <w:rFonts w:hint="eastAsia" w:ascii="宋体" w:hAnsi="宋体"/>
                <w:sz w:val="24"/>
              </w:rPr>
              <w:t>网络</w:t>
            </w:r>
          </w:p>
        </w:tc>
        <w:tc>
          <w:tcPr>
            <w:tcW w:w="2693" w:type="dxa"/>
          </w:tcPr>
          <w:p>
            <w:pPr>
              <w:spacing w:line="360" w:lineRule="auto"/>
              <w:rPr>
                <w:rFonts w:ascii="宋体" w:hAnsi="宋体"/>
                <w:sz w:val="24"/>
              </w:rPr>
            </w:pPr>
            <w:r>
              <w:rPr>
                <w:rFonts w:ascii="宋体" w:hAnsi="宋体"/>
                <w:sz w:val="24"/>
              </w:rPr>
              <w:t>1M</w:t>
            </w:r>
            <w:r>
              <w:rPr>
                <w:rFonts w:hint="eastAsia" w:ascii="宋体" w:hAnsi="宋体"/>
                <w:sz w:val="24"/>
              </w:rPr>
              <w:t>带宽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4" w:type="dxa"/>
          </w:tcPr>
          <w:p>
            <w:pPr>
              <w:spacing w:line="360" w:lineRule="auto"/>
              <w:jc w:val="center"/>
              <w:rPr>
                <w:rFonts w:ascii="宋体" w:hAnsi="宋体"/>
                <w:sz w:val="24"/>
              </w:rPr>
            </w:pPr>
            <w:r>
              <w:rPr>
                <w:rFonts w:hint="eastAsia" w:ascii="宋体" w:hAnsi="宋体"/>
                <w:sz w:val="24"/>
              </w:rPr>
              <w:t>5</w:t>
            </w:r>
          </w:p>
        </w:tc>
        <w:tc>
          <w:tcPr>
            <w:tcW w:w="1843" w:type="dxa"/>
          </w:tcPr>
          <w:p>
            <w:pPr>
              <w:spacing w:line="360" w:lineRule="auto"/>
              <w:rPr>
                <w:rFonts w:ascii="宋体" w:hAnsi="宋体"/>
                <w:sz w:val="24"/>
              </w:rPr>
            </w:pPr>
            <w:r>
              <w:rPr>
                <w:rFonts w:hint="eastAsia" w:ascii="宋体" w:hAnsi="宋体"/>
                <w:sz w:val="24"/>
              </w:rPr>
              <w:t>浏览器</w:t>
            </w:r>
          </w:p>
        </w:tc>
        <w:tc>
          <w:tcPr>
            <w:tcW w:w="2693" w:type="dxa"/>
          </w:tcPr>
          <w:p>
            <w:pPr>
              <w:spacing w:line="360" w:lineRule="auto"/>
              <w:rPr>
                <w:rFonts w:ascii="宋体" w:hAnsi="宋体"/>
                <w:sz w:val="24"/>
              </w:rPr>
            </w:pPr>
            <w:r>
              <w:t>Internet Explorer 9</w:t>
            </w:r>
            <w:r>
              <w:rPr>
                <w:rFonts w:hint="eastAsia"/>
              </w:rPr>
              <w:t>、</w:t>
            </w:r>
            <w:r>
              <w:t>10</w:t>
            </w:r>
            <w:r>
              <w:rPr>
                <w:rFonts w:hint="eastAsia"/>
              </w:rPr>
              <w:t>、</w:t>
            </w:r>
            <w:r>
              <w:t>11 </w:t>
            </w:r>
          </w:p>
        </w:tc>
      </w:tr>
    </w:tbl>
    <w:p/>
    <w:p/>
    <w:p/>
    <w:p/>
    <w:p>
      <w:pPr>
        <w:pStyle w:val="2"/>
        <w:numPr>
          <w:ilvl w:val="0"/>
          <w:numId w:val="1"/>
        </w:numPr>
        <w:spacing w:line="360" w:lineRule="auto"/>
        <w:rPr>
          <w:lang w:val="en-US"/>
        </w:rPr>
      </w:pPr>
      <w:r>
        <w:rPr>
          <w:rFonts w:hint="eastAsia"/>
        </w:rPr>
        <w:t>关于</w:t>
      </w:r>
      <w:r>
        <w:rPr>
          <w:rFonts w:hint="eastAsia"/>
          <w:lang w:val="en-US" w:eastAsia="zh-CN"/>
        </w:rPr>
        <w:t>CA</w:t>
      </w:r>
    </w:p>
    <w:p>
      <w:pPr>
        <w:pStyle w:val="2"/>
        <w:jc w:val="left"/>
        <w:rPr>
          <w:rFonts w:hint="eastAsia" w:ascii="宋体" w:hAnsi="宋体" w:eastAsia="宋体" w:cs="Times New Roman"/>
          <w:b w:val="0"/>
          <w:kern w:val="2"/>
          <w:sz w:val="24"/>
          <w:szCs w:val="24"/>
          <w:lang w:val="en-US" w:eastAsia="zh-CN" w:bidi="ar-SA"/>
        </w:rPr>
      </w:pPr>
      <w:r>
        <w:rPr>
          <w:rFonts w:hint="eastAsia"/>
          <w:lang w:val="en-US" w:eastAsia="zh-CN"/>
        </w:rPr>
        <w:t xml:space="preserve">   </w:t>
      </w:r>
      <w:r>
        <w:rPr>
          <w:rFonts w:hint="eastAsia" w:ascii="宋体" w:hAnsi="宋体" w:eastAsia="宋体" w:cs="Times New Roman"/>
          <w:b w:val="0"/>
          <w:kern w:val="2"/>
          <w:sz w:val="24"/>
          <w:szCs w:val="24"/>
          <w:lang w:val="en-US" w:eastAsia="zh-CN" w:bidi="ar-SA"/>
        </w:rPr>
        <w:t>由于之前上传资料阶段，各用户上传的PDF电子文档大小不一，导致平台审核时出现企业电子印章变形、模糊不清等情况，影响各企业的资料有效性。经协调印章厂商对印章工具进行调整，设置默认盖章PDF文档必须为A4纸大小才可成功盖章，以此来保证各用户上传资料的规范有效。请各企业后续使用时下载更新电子印章驱动。下载地址详见后续通知。印章更新详细情况请咨询GZCA客服：4007000813，0851-86402317。</w:t>
      </w:r>
    </w:p>
    <w:p>
      <w:pPr>
        <w:pStyle w:val="2"/>
        <w:numPr>
          <w:ilvl w:val="0"/>
          <w:numId w:val="1"/>
        </w:numPr>
        <w:spacing w:line="360" w:lineRule="auto"/>
      </w:pPr>
      <w:bookmarkStart w:id="4" w:name="_Toc472970134"/>
      <w:r>
        <w:rPr>
          <w:rFonts w:hint="eastAsia"/>
        </w:rPr>
        <w:t>登录系统</w:t>
      </w:r>
      <w:bookmarkEnd w:id="4"/>
    </w:p>
    <w:p>
      <w:pPr>
        <w:pStyle w:val="31"/>
        <w:numPr>
          <w:ilvl w:val="0"/>
          <w:numId w:val="2"/>
        </w:numPr>
        <w:adjustRightInd w:val="0"/>
        <w:spacing w:before="156" w:beforeLines="50" w:after="156" w:afterLines="50" w:line="360" w:lineRule="auto"/>
        <w:ind w:firstLineChars="0"/>
        <w:jc w:val="left"/>
        <w:outlineLvl w:val="1"/>
        <w:rPr>
          <w:rFonts w:ascii="宋体" w:hAnsi="宋体" w:cs="宋体"/>
          <w:b/>
          <w:bCs/>
          <w:vanish/>
          <w:sz w:val="32"/>
          <w:szCs w:val="32"/>
        </w:rPr>
      </w:pPr>
      <w:bookmarkStart w:id="5" w:name="_Toc472970087"/>
      <w:bookmarkEnd w:id="5"/>
      <w:bookmarkStart w:id="6" w:name="_Toc441506237"/>
      <w:bookmarkEnd w:id="6"/>
      <w:bookmarkStart w:id="7" w:name="_Toc472970135"/>
      <w:bookmarkEnd w:id="7"/>
      <w:bookmarkStart w:id="8" w:name="_Toc441502576"/>
      <w:bookmarkEnd w:id="8"/>
      <w:bookmarkStart w:id="9" w:name="_Toc437951900"/>
      <w:bookmarkEnd w:id="9"/>
      <w:bookmarkStart w:id="10" w:name="_Toc441506263"/>
      <w:bookmarkEnd w:id="10"/>
      <w:bookmarkStart w:id="11" w:name="_Toc437956947"/>
      <w:bookmarkEnd w:id="11"/>
      <w:bookmarkStart w:id="12" w:name="_Toc441502550"/>
      <w:bookmarkEnd w:id="12"/>
      <w:bookmarkStart w:id="13" w:name="_Toc437956971"/>
      <w:bookmarkEnd w:id="13"/>
      <w:bookmarkStart w:id="14" w:name="_Toc437951464"/>
      <w:bookmarkEnd w:id="14"/>
      <w:bookmarkStart w:id="15" w:name="_Toc441509498"/>
      <w:bookmarkEnd w:id="15"/>
      <w:bookmarkStart w:id="16" w:name="_Toc472970112"/>
      <w:bookmarkEnd w:id="16"/>
      <w:bookmarkStart w:id="17" w:name="_Toc437951478"/>
      <w:bookmarkEnd w:id="17"/>
    </w:p>
    <w:p>
      <w:pPr>
        <w:pStyle w:val="31"/>
        <w:numPr>
          <w:ilvl w:val="0"/>
          <w:numId w:val="2"/>
        </w:numPr>
        <w:adjustRightInd w:val="0"/>
        <w:spacing w:before="156" w:beforeLines="50" w:after="156" w:afterLines="50" w:line="360" w:lineRule="auto"/>
        <w:ind w:firstLineChars="0"/>
        <w:jc w:val="left"/>
        <w:outlineLvl w:val="1"/>
        <w:rPr>
          <w:rFonts w:ascii="宋体" w:hAnsi="宋体" w:cs="宋体"/>
          <w:b/>
          <w:bCs/>
          <w:vanish/>
          <w:sz w:val="32"/>
          <w:szCs w:val="32"/>
        </w:rPr>
      </w:pPr>
      <w:bookmarkStart w:id="18" w:name="_Toc437951479"/>
      <w:bookmarkEnd w:id="18"/>
      <w:bookmarkStart w:id="19" w:name="_Toc441509499"/>
      <w:bookmarkEnd w:id="19"/>
      <w:bookmarkStart w:id="20" w:name="_Toc472970136"/>
      <w:bookmarkEnd w:id="20"/>
      <w:bookmarkStart w:id="21" w:name="_Toc441502551"/>
      <w:bookmarkEnd w:id="21"/>
      <w:bookmarkStart w:id="22" w:name="_Toc437956948"/>
      <w:bookmarkEnd w:id="22"/>
      <w:bookmarkStart w:id="23" w:name="_Toc441502577"/>
      <w:bookmarkEnd w:id="23"/>
      <w:bookmarkStart w:id="24" w:name="_Toc472970088"/>
      <w:bookmarkEnd w:id="24"/>
      <w:bookmarkStart w:id="25" w:name="_Toc437951901"/>
      <w:bookmarkEnd w:id="25"/>
      <w:bookmarkStart w:id="26" w:name="_Toc472970113"/>
      <w:bookmarkEnd w:id="26"/>
      <w:bookmarkStart w:id="27" w:name="_Toc441506264"/>
      <w:bookmarkEnd w:id="27"/>
      <w:bookmarkStart w:id="28" w:name="_Toc437956972"/>
      <w:bookmarkEnd w:id="28"/>
      <w:bookmarkStart w:id="29" w:name="_Toc441506238"/>
      <w:bookmarkEnd w:id="29"/>
      <w:bookmarkStart w:id="30" w:name="_Toc437951465"/>
      <w:bookmarkEnd w:id="30"/>
    </w:p>
    <w:p>
      <w:pPr>
        <w:pStyle w:val="31"/>
        <w:numPr>
          <w:ilvl w:val="0"/>
          <w:numId w:val="2"/>
        </w:numPr>
        <w:adjustRightInd w:val="0"/>
        <w:spacing w:before="156" w:beforeLines="50" w:after="156" w:afterLines="50" w:line="360" w:lineRule="auto"/>
        <w:ind w:firstLineChars="0"/>
        <w:jc w:val="left"/>
        <w:outlineLvl w:val="1"/>
        <w:rPr>
          <w:rFonts w:ascii="宋体" w:hAnsi="宋体" w:cs="宋体"/>
          <w:b/>
          <w:bCs/>
          <w:vanish/>
          <w:sz w:val="32"/>
          <w:szCs w:val="32"/>
        </w:rPr>
      </w:pPr>
      <w:bookmarkStart w:id="31" w:name="_Toc441506265"/>
      <w:bookmarkEnd w:id="31"/>
      <w:bookmarkStart w:id="32" w:name="_Toc472970114"/>
      <w:bookmarkEnd w:id="32"/>
      <w:bookmarkStart w:id="33" w:name="_Toc441506239"/>
      <w:bookmarkEnd w:id="33"/>
      <w:bookmarkStart w:id="34" w:name="_Toc441502552"/>
      <w:bookmarkEnd w:id="34"/>
      <w:bookmarkStart w:id="35" w:name="_Toc437951466"/>
      <w:bookmarkEnd w:id="35"/>
      <w:bookmarkStart w:id="36" w:name="_Toc472970089"/>
      <w:bookmarkEnd w:id="36"/>
      <w:bookmarkStart w:id="37" w:name="_Toc437956949"/>
      <w:bookmarkEnd w:id="37"/>
      <w:bookmarkStart w:id="38" w:name="_Toc437951902"/>
      <w:bookmarkEnd w:id="38"/>
      <w:bookmarkStart w:id="39" w:name="_Toc437951480"/>
      <w:bookmarkEnd w:id="39"/>
      <w:bookmarkStart w:id="40" w:name="_Toc441509500"/>
      <w:bookmarkEnd w:id="40"/>
      <w:bookmarkStart w:id="41" w:name="_Toc441502578"/>
      <w:bookmarkEnd w:id="41"/>
      <w:bookmarkStart w:id="42" w:name="_Toc472970137"/>
      <w:bookmarkEnd w:id="42"/>
      <w:bookmarkStart w:id="43" w:name="_Toc437956973"/>
      <w:bookmarkEnd w:id="43"/>
    </w:p>
    <w:p>
      <w:pPr>
        <w:pStyle w:val="3"/>
        <w:numPr>
          <w:ilvl w:val="0"/>
          <w:numId w:val="0"/>
        </w:numPr>
        <w:adjustRightInd w:val="0"/>
        <w:spacing w:before="156" w:beforeLines="50" w:after="156" w:afterLines="50" w:line="360" w:lineRule="auto"/>
        <w:ind w:leftChars="0"/>
        <w:jc w:val="left"/>
        <w:rPr>
          <w:rFonts w:ascii="宋体" w:hAnsi="宋体" w:cs="宋体"/>
        </w:rPr>
      </w:pPr>
      <w:bookmarkStart w:id="44" w:name="_Toc472970138"/>
      <w:r>
        <w:rPr>
          <w:rFonts w:hint="eastAsia" w:ascii="宋体" w:hAnsi="宋体" w:cs="宋体"/>
          <w:lang w:val="en-US" w:eastAsia="zh-CN"/>
        </w:rPr>
        <w:t xml:space="preserve">4.1 </w:t>
      </w:r>
      <w:r>
        <w:rPr>
          <w:rFonts w:hint="eastAsia" w:ascii="宋体" w:hAnsi="宋体" w:cs="宋体"/>
        </w:rPr>
        <w:t>用户登录</w:t>
      </w:r>
      <w:bookmarkEnd w:id="44"/>
    </w:p>
    <w:p>
      <w:pPr>
        <w:spacing w:line="360" w:lineRule="auto"/>
        <w:rPr>
          <w:rFonts w:ascii="宋体" w:hAnsi="宋体"/>
          <w:sz w:val="24"/>
          <w:szCs w:val="24"/>
        </w:rPr>
      </w:pPr>
      <w:r>
        <w:rPr>
          <w:rFonts w:ascii="宋体" w:hAnsi="宋体"/>
          <w:sz w:val="24"/>
          <w:szCs w:val="24"/>
        </w:rPr>
        <w:tab/>
      </w:r>
      <w:r>
        <w:rPr>
          <w:rFonts w:hint="eastAsia" w:ascii="宋体" w:hAnsi="宋体"/>
          <w:sz w:val="24"/>
          <w:szCs w:val="24"/>
        </w:rPr>
        <w:t>《贵州省医药</w:t>
      </w:r>
      <w:r>
        <w:rPr>
          <w:rFonts w:ascii="宋体" w:hAnsi="宋体"/>
          <w:sz w:val="24"/>
          <w:szCs w:val="24"/>
        </w:rPr>
        <w:t>集中采购平台</w:t>
      </w:r>
      <w:r>
        <w:rPr>
          <w:rFonts w:hint="eastAsia" w:ascii="宋体" w:hAnsi="宋体"/>
          <w:sz w:val="24"/>
          <w:szCs w:val="24"/>
        </w:rPr>
        <w:t>》登录网址：</w:t>
      </w:r>
      <w:r>
        <w:rPr>
          <w:rStyle w:val="17"/>
          <w:rFonts w:ascii="宋体" w:hAnsi="宋体"/>
          <w:sz w:val="24"/>
          <w:szCs w:val="24"/>
        </w:rPr>
        <w:t>http://220.197.219.184:80</w:t>
      </w:r>
      <w:r>
        <w:rPr>
          <w:rStyle w:val="17"/>
          <w:rFonts w:hint="eastAsia" w:ascii="宋体" w:hAnsi="宋体"/>
          <w:sz w:val="24"/>
          <w:szCs w:val="24"/>
          <w:lang w:val="en-US" w:eastAsia="zh-CN"/>
        </w:rPr>
        <w:t>20</w:t>
      </w:r>
      <w:r>
        <w:rPr>
          <w:rStyle w:val="17"/>
          <w:rFonts w:ascii="宋体" w:hAnsi="宋体"/>
          <w:sz w:val="24"/>
          <w:szCs w:val="24"/>
        </w:rPr>
        <w:t xml:space="preserve">/ </w:t>
      </w:r>
    </w:p>
    <w:p>
      <w:pPr>
        <w:spacing w:line="360" w:lineRule="auto"/>
        <w:rPr>
          <w:rFonts w:ascii="宋体" w:hAnsi="宋体"/>
          <w:sz w:val="24"/>
          <w:szCs w:val="24"/>
        </w:rPr>
      </w:pPr>
      <w:r>
        <w:rPr>
          <w:rFonts w:hint="eastAsia" w:ascii="宋体" w:hAnsi="宋体"/>
          <w:sz w:val="24"/>
          <w:szCs w:val="24"/>
        </w:rPr>
        <w:t>进入贵州省医药集中</w:t>
      </w:r>
      <w:r>
        <w:rPr>
          <w:rFonts w:ascii="宋体" w:hAnsi="宋体"/>
          <w:sz w:val="24"/>
          <w:szCs w:val="24"/>
        </w:rPr>
        <w:t>采购平台</w:t>
      </w:r>
      <w:r>
        <w:rPr>
          <w:rFonts w:hint="eastAsia" w:ascii="宋体" w:hAnsi="宋体"/>
          <w:sz w:val="24"/>
          <w:szCs w:val="24"/>
        </w:rPr>
        <w:t>，如图</w:t>
      </w:r>
      <w:r>
        <w:rPr>
          <w:rFonts w:hint="eastAsia" w:ascii="宋体" w:hAnsi="宋体"/>
          <w:sz w:val="24"/>
          <w:szCs w:val="24"/>
          <w:lang w:val="en-US" w:eastAsia="zh-CN"/>
        </w:rPr>
        <w:t>4</w:t>
      </w:r>
      <w:r>
        <w:rPr>
          <w:rFonts w:hint="eastAsia" w:ascii="宋体" w:hAnsi="宋体"/>
          <w:sz w:val="24"/>
          <w:szCs w:val="24"/>
        </w:rPr>
        <w:t>-</w:t>
      </w:r>
      <w:r>
        <w:rPr>
          <w:rFonts w:ascii="宋体" w:hAnsi="宋体"/>
          <w:sz w:val="24"/>
          <w:szCs w:val="24"/>
        </w:rPr>
        <w:t>1-1所示</w:t>
      </w:r>
      <w:r>
        <w:rPr>
          <w:rFonts w:hint="eastAsia" w:ascii="宋体" w:hAnsi="宋体"/>
          <w:sz w:val="24"/>
          <w:szCs w:val="24"/>
        </w:rPr>
        <w:t>：</w:t>
      </w:r>
    </w:p>
    <w:p>
      <w:pPr>
        <w:spacing w:line="360" w:lineRule="auto"/>
        <w:rPr>
          <w:rFonts w:ascii="宋体" w:hAnsi="宋体"/>
          <w:sz w:val="24"/>
          <w:szCs w:val="24"/>
        </w:rPr>
      </w:pPr>
      <w:r>
        <w:drawing>
          <wp:inline distT="0" distB="0" distL="0" distR="0">
            <wp:extent cx="5274310" cy="2722880"/>
            <wp:effectExtent l="0" t="0" r="2540" b="127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0"/>
                    <a:stretch>
                      <a:fillRect/>
                    </a:stretch>
                  </pic:blipFill>
                  <pic:spPr>
                    <a:xfrm>
                      <a:off x="0" y="0"/>
                      <a:ext cx="5274310" cy="2722880"/>
                    </a:xfrm>
                    <a:prstGeom prst="rect">
                      <a:avLst/>
                    </a:prstGeom>
                  </pic:spPr>
                </pic:pic>
              </a:graphicData>
            </a:graphic>
          </wp:inline>
        </w:drawing>
      </w:r>
      <w:bookmarkStart w:id="64" w:name="_GoBack"/>
      <w:bookmarkEnd w:id="64"/>
      <w:r>
        <w:t xml:space="preserve"> </w:t>
      </w:r>
    </w:p>
    <w:p>
      <w:pPr>
        <w:spacing w:line="360" w:lineRule="auto"/>
        <w:jc w:val="center"/>
        <w:rPr>
          <w:rFonts w:ascii="宋体" w:hAnsi="宋体"/>
          <w:sz w:val="24"/>
          <w:szCs w:val="24"/>
        </w:rPr>
      </w:pPr>
      <w:r>
        <w:rPr>
          <w:rFonts w:hint="eastAsia" w:ascii="宋体" w:hAnsi="宋体"/>
          <w:sz w:val="24"/>
          <w:szCs w:val="24"/>
        </w:rPr>
        <w:t>图</w:t>
      </w:r>
      <w:r>
        <w:rPr>
          <w:rFonts w:hint="eastAsia" w:ascii="宋体" w:hAnsi="宋体"/>
          <w:sz w:val="24"/>
          <w:szCs w:val="24"/>
          <w:lang w:val="en-US" w:eastAsia="zh-CN"/>
        </w:rPr>
        <w:t>4</w:t>
      </w:r>
      <w:r>
        <w:rPr>
          <w:rFonts w:hint="eastAsia" w:ascii="宋体" w:hAnsi="宋体"/>
          <w:sz w:val="24"/>
          <w:szCs w:val="24"/>
        </w:rPr>
        <w:t>-1</w:t>
      </w:r>
      <w:r>
        <w:rPr>
          <w:rFonts w:ascii="宋体" w:hAnsi="宋体"/>
          <w:sz w:val="24"/>
          <w:szCs w:val="24"/>
        </w:rPr>
        <w:t>-1</w:t>
      </w:r>
    </w:p>
    <w:p>
      <w:pPr>
        <w:spacing w:line="360" w:lineRule="auto"/>
        <w:rPr>
          <w:rFonts w:ascii="宋体" w:hAnsi="宋体"/>
          <w:sz w:val="24"/>
          <w:szCs w:val="24"/>
        </w:rPr>
      </w:pPr>
      <w:r>
        <w:rPr>
          <w:rFonts w:ascii="宋体" w:hAnsi="宋体"/>
          <w:sz w:val="24"/>
          <w:szCs w:val="24"/>
        </w:rPr>
        <w:tab/>
      </w:r>
      <w:r>
        <w:rPr>
          <w:rFonts w:hint="eastAsia" w:ascii="宋体" w:hAnsi="宋体"/>
          <w:sz w:val="24"/>
          <w:szCs w:val="24"/>
        </w:rPr>
        <w:t>插入企业CA</w:t>
      </w:r>
      <w:r>
        <w:rPr>
          <w:rFonts w:ascii="宋体" w:hAnsi="宋体"/>
          <w:sz w:val="24"/>
          <w:szCs w:val="24"/>
        </w:rPr>
        <w:t>Key</w:t>
      </w:r>
      <w:r>
        <w:rPr>
          <w:rFonts w:hint="eastAsia" w:ascii="宋体" w:hAnsi="宋体"/>
          <w:sz w:val="24"/>
          <w:szCs w:val="24"/>
        </w:rPr>
        <w:t>，点击【登录】，</w:t>
      </w:r>
      <w:r>
        <w:rPr>
          <w:rFonts w:ascii="宋体" w:hAnsi="宋体"/>
          <w:sz w:val="24"/>
          <w:szCs w:val="24"/>
        </w:rPr>
        <w:t>输入key</w:t>
      </w:r>
      <w:r>
        <w:rPr>
          <w:rFonts w:hint="eastAsia" w:ascii="宋体" w:hAnsi="宋体"/>
          <w:sz w:val="24"/>
          <w:szCs w:val="24"/>
        </w:rPr>
        <w:t>口令，</w:t>
      </w:r>
      <w:r>
        <w:rPr>
          <w:rFonts w:ascii="宋体" w:hAnsi="宋体"/>
          <w:sz w:val="24"/>
          <w:szCs w:val="24"/>
        </w:rPr>
        <w:t>如图</w:t>
      </w:r>
      <w:r>
        <w:rPr>
          <w:rFonts w:hint="eastAsia" w:ascii="宋体" w:hAnsi="宋体"/>
          <w:sz w:val="24"/>
          <w:szCs w:val="24"/>
          <w:lang w:val="en-US" w:eastAsia="zh-CN"/>
        </w:rPr>
        <w:t>4</w:t>
      </w:r>
      <w:r>
        <w:rPr>
          <w:rFonts w:ascii="宋体" w:hAnsi="宋体"/>
          <w:sz w:val="24"/>
          <w:szCs w:val="24"/>
        </w:rPr>
        <w:t>-1-2</w:t>
      </w:r>
      <w:r>
        <w:rPr>
          <w:rFonts w:hint="eastAsia" w:ascii="宋体" w:hAnsi="宋体"/>
          <w:sz w:val="24"/>
          <w:szCs w:val="24"/>
        </w:rPr>
        <w:t>所示，</w:t>
      </w:r>
      <w:r>
        <w:rPr>
          <w:rFonts w:ascii="宋体" w:hAnsi="宋体"/>
          <w:sz w:val="24"/>
          <w:szCs w:val="24"/>
        </w:rPr>
        <w:t>点击确定</w:t>
      </w:r>
      <w:r>
        <w:rPr>
          <w:rFonts w:hint="eastAsia" w:ascii="宋体" w:hAnsi="宋体"/>
          <w:sz w:val="24"/>
          <w:szCs w:val="24"/>
        </w:rPr>
        <w:t>登录</w:t>
      </w:r>
      <w:r>
        <w:rPr>
          <w:rFonts w:ascii="宋体" w:hAnsi="宋体"/>
          <w:sz w:val="24"/>
          <w:szCs w:val="24"/>
        </w:rPr>
        <w:t>系统</w:t>
      </w:r>
      <w:r>
        <w:rPr>
          <w:rFonts w:hint="eastAsia" w:ascii="宋体" w:hAnsi="宋体"/>
          <w:sz w:val="24"/>
          <w:szCs w:val="24"/>
        </w:rPr>
        <w:t>。登录后如图</w:t>
      </w:r>
      <w:r>
        <w:rPr>
          <w:rFonts w:hint="eastAsia" w:ascii="宋体" w:hAnsi="宋体"/>
          <w:sz w:val="24"/>
          <w:szCs w:val="24"/>
          <w:lang w:val="en-US" w:eastAsia="zh-CN"/>
        </w:rPr>
        <w:t>4</w:t>
      </w:r>
      <w:r>
        <w:rPr>
          <w:rFonts w:hint="eastAsia" w:ascii="宋体" w:hAnsi="宋体"/>
          <w:sz w:val="24"/>
          <w:szCs w:val="24"/>
        </w:rPr>
        <w:t>-</w:t>
      </w:r>
      <w:r>
        <w:rPr>
          <w:rFonts w:ascii="宋体" w:hAnsi="宋体"/>
          <w:sz w:val="24"/>
          <w:szCs w:val="24"/>
        </w:rPr>
        <w:t>1</w:t>
      </w:r>
      <w:r>
        <w:rPr>
          <w:rFonts w:hint="eastAsia" w:ascii="宋体" w:hAnsi="宋体"/>
          <w:sz w:val="24"/>
          <w:szCs w:val="24"/>
        </w:rPr>
        <w:t>-</w:t>
      </w:r>
      <w:r>
        <w:rPr>
          <w:rFonts w:ascii="宋体" w:hAnsi="宋体"/>
          <w:sz w:val="24"/>
          <w:szCs w:val="24"/>
        </w:rPr>
        <w:t>3所示</w:t>
      </w:r>
    </w:p>
    <w:p>
      <w:pPr>
        <w:spacing w:line="360" w:lineRule="auto"/>
        <w:jc w:val="center"/>
        <w:rPr>
          <w:rFonts w:ascii="宋体" w:hAnsi="宋体"/>
          <w:sz w:val="24"/>
          <w:szCs w:val="24"/>
        </w:rPr>
      </w:pPr>
      <w:r>
        <w:drawing>
          <wp:inline distT="0" distB="0" distL="0" distR="0">
            <wp:extent cx="2752090" cy="1561465"/>
            <wp:effectExtent l="0" t="0" r="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2752381" cy="1561905"/>
                    </a:xfrm>
                    <a:prstGeom prst="rect">
                      <a:avLst/>
                    </a:prstGeom>
                  </pic:spPr>
                </pic:pic>
              </a:graphicData>
            </a:graphic>
          </wp:inline>
        </w:drawing>
      </w:r>
    </w:p>
    <w:p>
      <w:pPr>
        <w:spacing w:line="360" w:lineRule="auto"/>
        <w:jc w:val="center"/>
        <w:rPr>
          <w:rFonts w:hint="eastAsia" w:ascii="宋体" w:hAnsi="宋体"/>
          <w:sz w:val="24"/>
          <w:szCs w:val="24"/>
        </w:rPr>
      </w:pPr>
      <w:r>
        <w:rPr>
          <w:rFonts w:hint="eastAsia" w:ascii="宋体" w:hAnsi="宋体"/>
          <w:sz w:val="24"/>
          <w:szCs w:val="24"/>
        </w:rPr>
        <w:t>图</w:t>
      </w:r>
      <w:r>
        <w:rPr>
          <w:rFonts w:hint="eastAsia" w:ascii="宋体" w:hAnsi="宋体"/>
          <w:sz w:val="24"/>
          <w:szCs w:val="24"/>
          <w:lang w:val="en-US" w:eastAsia="zh-CN"/>
        </w:rPr>
        <w:t>4</w:t>
      </w:r>
      <w:r>
        <w:rPr>
          <w:rFonts w:ascii="宋体" w:hAnsi="宋体"/>
          <w:sz w:val="24"/>
          <w:szCs w:val="24"/>
        </w:rPr>
        <w:t>-1-2</w:t>
      </w:r>
    </w:p>
    <w:p>
      <w:pPr>
        <w:widowControl/>
        <w:jc w:val="left"/>
        <w:rPr>
          <w:rFonts w:ascii="宋体" w:hAnsi="宋体" w:cs="宋体"/>
          <w:kern w:val="0"/>
          <w:sz w:val="24"/>
          <w:szCs w:val="24"/>
        </w:rPr>
      </w:pPr>
      <w:r>
        <w:drawing>
          <wp:inline distT="0" distB="0" distL="0" distR="0">
            <wp:extent cx="5274310" cy="251650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274310" cy="2516505"/>
                    </a:xfrm>
                    <a:prstGeom prst="rect">
                      <a:avLst/>
                    </a:prstGeom>
                  </pic:spPr>
                </pic:pic>
              </a:graphicData>
            </a:graphic>
          </wp:inline>
        </w:drawing>
      </w:r>
      <w:r>
        <w:rPr>
          <w:rFonts w:ascii="宋体" w:hAnsi="宋体" w:cs="宋体"/>
          <w:kern w:val="0"/>
          <w:sz w:val="24"/>
          <w:szCs w:val="24"/>
        </w:rPr>
        <w:t xml:space="preserve"> </w:t>
      </w:r>
    </w:p>
    <w:p>
      <w:pPr>
        <w:spacing w:line="360" w:lineRule="auto"/>
        <w:jc w:val="center"/>
        <w:rPr>
          <w:rFonts w:ascii="宋体" w:hAnsi="宋体"/>
          <w:sz w:val="24"/>
          <w:szCs w:val="24"/>
        </w:rPr>
      </w:pPr>
      <w:r>
        <w:rPr>
          <w:rFonts w:hint="eastAsia" w:ascii="宋体" w:hAnsi="宋体"/>
          <w:sz w:val="24"/>
          <w:szCs w:val="24"/>
        </w:rPr>
        <w:t>图</w:t>
      </w:r>
      <w:r>
        <w:rPr>
          <w:rFonts w:hint="eastAsia" w:ascii="宋体" w:hAnsi="宋体"/>
          <w:sz w:val="24"/>
          <w:szCs w:val="24"/>
          <w:lang w:val="en-US" w:eastAsia="zh-CN"/>
        </w:rPr>
        <w:t>4</w:t>
      </w:r>
      <w:r>
        <w:rPr>
          <w:rFonts w:hint="eastAsia" w:ascii="宋体" w:hAnsi="宋体"/>
          <w:sz w:val="24"/>
          <w:szCs w:val="24"/>
        </w:rPr>
        <w:t>-</w:t>
      </w:r>
      <w:r>
        <w:rPr>
          <w:rFonts w:ascii="宋体" w:hAnsi="宋体"/>
          <w:sz w:val="24"/>
          <w:szCs w:val="24"/>
        </w:rPr>
        <w:t>1</w:t>
      </w:r>
      <w:r>
        <w:rPr>
          <w:rFonts w:hint="eastAsia" w:ascii="宋体" w:hAnsi="宋体"/>
          <w:sz w:val="24"/>
          <w:szCs w:val="24"/>
        </w:rPr>
        <w:t>-</w:t>
      </w:r>
      <w:r>
        <w:rPr>
          <w:rFonts w:ascii="宋体" w:hAnsi="宋体"/>
          <w:sz w:val="24"/>
          <w:szCs w:val="24"/>
        </w:rPr>
        <w:t>3</w:t>
      </w:r>
    </w:p>
    <w:p>
      <w:pPr>
        <w:spacing w:line="360" w:lineRule="auto"/>
        <w:jc w:val="center"/>
        <w:rPr>
          <w:rFonts w:ascii="宋体" w:hAnsi="宋体"/>
          <w:sz w:val="24"/>
          <w:szCs w:val="24"/>
        </w:rPr>
      </w:pPr>
    </w:p>
    <w:p>
      <w:pPr>
        <w:spacing w:line="360" w:lineRule="auto"/>
        <w:jc w:val="center"/>
        <w:rPr>
          <w:rFonts w:ascii="宋体" w:hAnsi="宋体"/>
          <w:sz w:val="24"/>
          <w:szCs w:val="24"/>
        </w:rPr>
      </w:pPr>
    </w:p>
    <w:p>
      <w:pPr>
        <w:spacing w:line="360" w:lineRule="auto"/>
        <w:ind w:firstLine="420"/>
        <w:jc w:val="left"/>
        <w:rPr>
          <w:rFonts w:ascii="宋体" w:hAnsi="宋体"/>
          <w:sz w:val="24"/>
          <w:szCs w:val="24"/>
        </w:rPr>
      </w:pPr>
      <w:r>
        <w:rPr>
          <w:rFonts w:hint="eastAsia" w:ascii="宋体" w:hAnsi="宋体"/>
          <w:sz w:val="24"/>
          <w:szCs w:val="24"/>
        </w:rPr>
        <w:t>点击</w:t>
      </w:r>
      <w:r>
        <w:rPr>
          <w:rFonts w:ascii="宋体" w:hAnsi="宋体"/>
          <w:sz w:val="24"/>
          <w:szCs w:val="24"/>
        </w:rPr>
        <w:t>【</w:t>
      </w:r>
      <w:r>
        <w:rPr>
          <w:rFonts w:hint="eastAsia" w:ascii="宋体" w:hAnsi="宋体"/>
          <w:sz w:val="24"/>
          <w:szCs w:val="24"/>
        </w:rPr>
        <w:t>药品</w:t>
      </w:r>
      <w:r>
        <w:rPr>
          <w:rFonts w:ascii="宋体" w:hAnsi="宋体"/>
          <w:sz w:val="24"/>
          <w:szCs w:val="24"/>
        </w:rPr>
        <w:t>分类采购】</w:t>
      </w:r>
      <w:r>
        <w:rPr>
          <w:rFonts w:hint="eastAsia" w:ascii="宋体" w:hAnsi="宋体"/>
          <w:sz w:val="24"/>
          <w:szCs w:val="24"/>
        </w:rPr>
        <w:t>，</w:t>
      </w:r>
      <w:r>
        <w:rPr>
          <w:rFonts w:ascii="宋体" w:hAnsi="宋体"/>
          <w:sz w:val="24"/>
          <w:szCs w:val="24"/>
        </w:rPr>
        <w:t>进入</w:t>
      </w:r>
      <w:r>
        <w:rPr>
          <w:rFonts w:hint="eastAsia" w:ascii="宋体" w:hAnsi="宋体"/>
          <w:sz w:val="24"/>
          <w:szCs w:val="24"/>
        </w:rPr>
        <w:t>分类</w:t>
      </w:r>
      <w:r>
        <w:rPr>
          <w:rFonts w:ascii="宋体" w:hAnsi="宋体"/>
          <w:sz w:val="24"/>
          <w:szCs w:val="24"/>
        </w:rPr>
        <w:t>采购系统，</w:t>
      </w:r>
      <w:r>
        <w:rPr>
          <w:rFonts w:hint="eastAsia" w:ascii="宋体" w:hAnsi="宋体"/>
          <w:sz w:val="24"/>
          <w:szCs w:val="24"/>
        </w:rPr>
        <w:t>如</w:t>
      </w:r>
      <w:r>
        <w:rPr>
          <w:rFonts w:ascii="宋体" w:hAnsi="宋体"/>
          <w:sz w:val="24"/>
          <w:szCs w:val="24"/>
        </w:rPr>
        <w:t>图</w:t>
      </w:r>
      <w:r>
        <w:rPr>
          <w:rFonts w:hint="eastAsia" w:ascii="宋体" w:hAnsi="宋体"/>
          <w:sz w:val="24"/>
          <w:szCs w:val="24"/>
          <w:lang w:val="en-US" w:eastAsia="zh-CN"/>
        </w:rPr>
        <w:t>4</w:t>
      </w:r>
      <w:r>
        <w:rPr>
          <w:rFonts w:ascii="宋体" w:hAnsi="宋体"/>
          <w:sz w:val="24"/>
          <w:szCs w:val="24"/>
        </w:rPr>
        <w:t>-1-4</w:t>
      </w:r>
      <w:r>
        <w:rPr>
          <w:rFonts w:hint="eastAsia" w:ascii="宋体" w:hAnsi="宋体"/>
          <w:sz w:val="24"/>
          <w:szCs w:val="24"/>
        </w:rPr>
        <w:t>所示</w:t>
      </w:r>
      <w:r>
        <w:rPr>
          <w:rFonts w:ascii="宋体" w:hAnsi="宋体"/>
          <w:sz w:val="24"/>
          <w:szCs w:val="24"/>
        </w:rPr>
        <w:t>：</w:t>
      </w:r>
    </w:p>
    <w:p>
      <w:pPr>
        <w:spacing w:line="360" w:lineRule="auto"/>
        <w:jc w:val="left"/>
        <w:rPr>
          <w:rFonts w:ascii="宋体" w:hAnsi="宋体"/>
          <w:sz w:val="24"/>
          <w:szCs w:val="24"/>
        </w:rPr>
      </w:pPr>
      <w:r>
        <w:drawing>
          <wp:inline distT="0" distB="0" distL="114300" distR="114300">
            <wp:extent cx="5271135" cy="2494915"/>
            <wp:effectExtent l="0" t="0" r="5715" b="63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3"/>
                    <a:stretch>
                      <a:fillRect/>
                    </a:stretch>
                  </pic:blipFill>
                  <pic:spPr>
                    <a:xfrm>
                      <a:off x="0" y="0"/>
                      <a:ext cx="5271135" cy="2494915"/>
                    </a:xfrm>
                    <a:prstGeom prst="rect">
                      <a:avLst/>
                    </a:prstGeom>
                    <a:noFill/>
                    <a:ln w="9525">
                      <a:noFill/>
                    </a:ln>
                  </pic:spPr>
                </pic:pic>
              </a:graphicData>
            </a:graphic>
          </wp:inline>
        </w:drawing>
      </w:r>
    </w:p>
    <w:p>
      <w:pPr>
        <w:spacing w:line="360" w:lineRule="auto"/>
        <w:ind w:firstLine="420"/>
        <w:jc w:val="center"/>
        <w:rPr>
          <w:rFonts w:ascii="宋体" w:hAnsi="宋体"/>
          <w:sz w:val="24"/>
          <w:szCs w:val="24"/>
        </w:rPr>
      </w:pPr>
      <w:r>
        <w:rPr>
          <w:rFonts w:hint="eastAsia" w:ascii="宋体" w:hAnsi="宋体"/>
          <w:sz w:val="24"/>
          <w:szCs w:val="24"/>
        </w:rPr>
        <w:t>图</w:t>
      </w:r>
      <w:r>
        <w:rPr>
          <w:rFonts w:hint="eastAsia" w:ascii="宋体" w:hAnsi="宋体"/>
          <w:sz w:val="24"/>
          <w:szCs w:val="24"/>
          <w:lang w:val="en-US" w:eastAsia="zh-CN"/>
        </w:rPr>
        <w:t>4</w:t>
      </w:r>
      <w:r>
        <w:rPr>
          <w:rFonts w:hint="eastAsia" w:ascii="宋体" w:hAnsi="宋体"/>
          <w:sz w:val="24"/>
          <w:szCs w:val="24"/>
        </w:rPr>
        <w:t>-</w:t>
      </w:r>
      <w:r>
        <w:rPr>
          <w:rFonts w:ascii="宋体" w:hAnsi="宋体"/>
          <w:sz w:val="24"/>
          <w:szCs w:val="24"/>
        </w:rPr>
        <w:t>1</w:t>
      </w:r>
      <w:r>
        <w:rPr>
          <w:rFonts w:hint="eastAsia" w:ascii="宋体" w:hAnsi="宋体"/>
          <w:sz w:val="24"/>
          <w:szCs w:val="24"/>
        </w:rPr>
        <w:t>-</w:t>
      </w:r>
      <w:r>
        <w:rPr>
          <w:rFonts w:ascii="宋体" w:hAnsi="宋体"/>
          <w:sz w:val="24"/>
          <w:szCs w:val="24"/>
        </w:rPr>
        <w:t>4</w:t>
      </w:r>
    </w:p>
    <w:p>
      <w:pPr>
        <w:spacing w:line="360" w:lineRule="auto"/>
        <w:ind w:firstLine="420"/>
        <w:jc w:val="center"/>
        <w:rPr>
          <w:rFonts w:ascii="宋体" w:hAnsi="宋体"/>
          <w:sz w:val="24"/>
          <w:szCs w:val="24"/>
        </w:rPr>
      </w:pPr>
    </w:p>
    <w:p>
      <w:pPr>
        <w:spacing w:line="360" w:lineRule="auto"/>
        <w:ind w:firstLine="420"/>
        <w:jc w:val="left"/>
        <w:rPr>
          <w:rFonts w:ascii="宋体" w:hAnsi="宋体"/>
          <w:sz w:val="24"/>
          <w:szCs w:val="24"/>
        </w:rPr>
      </w:pPr>
      <w:r>
        <w:rPr>
          <w:rFonts w:hint="eastAsia" w:ascii="宋体" w:hAnsi="宋体"/>
          <w:sz w:val="24"/>
          <w:szCs w:val="24"/>
        </w:rPr>
        <w:t>点击</w:t>
      </w:r>
      <w:r>
        <w:rPr>
          <w:rFonts w:ascii="宋体" w:hAnsi="宋体"/>
          <w:sz w:val="24"/>
          <w:szCs w:val="24"/>
        </w:rPr>
        <w:t>【</w:t>
      </w:r>
      <w:r>
        <w:rPr>
          <w:rFonts w:hint="eastAsia" w:ascii="宋体" w:hAnsi="宋体"/>
          <w:sz w:val="24"/>
          <w:szCs w:val="24"/>
        </w:rPr>
        <w:t>进入</w:t>
      </w:r>
      <w:r>
        <w:rPr>
          <w:rFonts w:ascii="宋体" w:hAnsi="宋体"/>
          <w:sz w:val="24"/>
          <w:szCs w:val="24"/>
        </w:rPr>
        <w:t>项目】</w:t>
      </w:r>
      <w:r>
        <w:rPr>
          <w:rFonts w:hint="eastAsia" w:ascii="宋体" w:hAnsi="宋体"/>
          <w:sz w:val="24"/>
          <w:szCs w:val="24"/>
        </w:rPr>
        <w:t>，</w:t>
      </w:r>
      <w:r>
        <w:rPr>
          <w:rFonts w:ascii="宋体" w:hAnsi="宋体"/>
          <w:sz w:val="24"/>
          <w:szCs w:val="24"/>
        </w:rPr>
        <w:t>进入</w:t>
      </w:r>
      <w:r>
        <w:rPr>
          <w:rFonts w:hint="eastAsia" w:ascii="宋体" w:hAnsi="宋体"/>
          <w:sz w:val="24"/>
          <w:szCs w:val="24"/>
          <w:lang w:val="en-US" w:eastAsia="zh-CN"/>
        </w:rPr>
        <w:t>直接挂网</w:t>
      </w:r>
      <w:r>
        <w:rPr>
          <w:rFonts w:ascii="宋体" w:hAnsi="宋体"/>
          <w:sz w:val="24"/>
          <w:szCs w:val="24"/>
        </w:rPr>
        <w:t>分类采购系统</w:t>
      </w:r>
      <w:r>
        <w:rPr>
          <w:rFonts w:hint="eastAsia" w:ascii="宋体" w:hAnsi="宋体"/>
          <w:sz w:val="24"/>
          <w:szCs w:val="24"/>
        </w:rPr>
        <w:t>，</w:t>
      </w:r>
      <w:r>
        <w:rPr>
          <w:rFonts w:ascii="宋体" w:hAnsi="宋体"/>
          <w:sz w:val="24"/>
          <w:szCs w:val="24"/>
        </w:rPr>
        <w:t>如图</w:t>
      </w:r>
      <w:r>
        <w:rPr>
          <w:rFonts w:hint="eastAsia" w:ascii="宋体" w:hAnsi="宋体"/>
          <w:sz w:val="24"/>
          <w:szCs w:val="24"/>
        </w:rPr>
        <w:t>3</w:t>
      </w:r>
      <w:r>
        <w:rPr>
          <w:rFonts w:ascii="宋体" w:hAnsi="宋体"/>
          <w:sz w:val="24"/>
          <w:szCs w:val="24"/>
        </w:rPr>
        <w:t>-1-5</w:t>
      </w:r>
      <w:r>
        <w:rPr>
          <w:rFonts w:hint="eastAsia" w:ascii="宋体" w:hAnsi="宋体"/>
          <w:sz w:val="24"/>
          <w:szCs w:val="24"/>
        </w:rPr>
        <w:t>所示</w:t>
      </w:r>
      <w:r>
        <w:rPr>
          <w:rFonts w:ascii="宋体" w:hAnsi="宋体"/>
          <w:sz w:val="24"/>
          <w:szCs w:val="24"/>
        </w:rPr>
        <w:t>：</w:t>
      </w:r>
    </w:p>
    <w:p>
      <w:pPr>
        <w:spacing w:line="360" w:lineRule="auto"/>
        <w:jc w:val="left"/>
        <w:rPr>
          <w:rFonts w:ascii="宋体" w:hAnsi="宋体"/>
          <w:sz w:val="24"/>
          <w:szCs w:val="24"/>
        </w:rPr>
      </w:pPr>
      <w:r>
        <w:drawing>
          <wp:inline distT="0" distB="0" distL="114300" distR="114300">
            <wp:extent cx="5271135" cy="2494915"/>
            <wp:effectExtent l="0" t="0" r="5715" b="63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4"/>
                    <a:stretch>
                      <a:fillRect/>
                    </a:stretch>
                  </pic:blipFill>
                  <pic:spPr>
                    <a:xfrm>
                      <a:off x="0" y="0"/>
                      <a:ext cx="5271135" cy="2494915"/>
                    </a:xfrm>
                    <a:prstGeom prst="rect">
                      <a:avLst/>
                    </a:prstGeom>
                    <a:noFill/>
                    <a:ln w="9525">
                      <a:noFill/>
                    </a:ln>
                  </pic:spPr>
                </pic:pic>
              </a:graphicData>
            </a:graphic>
          </wp:inline>
        </w:drawing>
      </w:r>
    </w:p>
    <w:p>
      <w:pPr>
        <w:spacing w:line="360" w:lineRule="auto"/>
        <w:ind w:firstLine="420"/>
        <w:jc w:val="center"/>
        <w:rPr>
          <w:rFonts w:ascii="宋体" w:hAnsi="宋体"/>
          <w:sz w:val="24"/>
          <w:szCs w:val="24"/>
        </w:rPr>
      </w:pPr>
      <w:r>
        <w:rPr>
          <w:rFonts w:hint="eastAsia" w:ascii="宋体" w:hAnsi="宋体"/>
          <w:sz w:val="24"/>
          <w:szCs w:val="24"/>
        </w:rPr>
        <w:t>图</w:t>
      </w:r>
      <w:r>
        <w:rPr>
          <w:rFonts w:hint="eastAsia" w:ascii="宋体" w:hAnsi="宋体"/>
          <w:sz w:val="24"/>
          <w:szCs w:val="24"/>
          <w:lang w:val="en-US" w:eastAsia="zh-CN"/>
        </w:rPr>
        <w:t>4</w:t>
      </w:r>
      <w:r>
        <w:rPr>
          <w:rFonts w:hint="eastAsia" w:ascii="宋体" w:hAnsi="宋体"/>
          <w:sz w:val="24"/>
          <w:szCs w:val="24"/>
        </w:rPr>
        <w:t>-</w:t>
      </w:r>
      <w:r>
        <w:rPr>
          <w:rFonts w:ascii="宋体" w:hAnsi="宋体"/>
          <w:sz w:val="24"/>
          <w:szCs w:val="24"/>
        </w:rPr>
        <w:t>1</w:t>
      </w:r>
      <w:r>
        <w:rPr>
          <w:rFonts w:hint="eastAsia" w:ascii="宋体" w:hAnsi="宋体"/>
          <w:sz w:val="24"/>
          <w:szCs w:val="24"/>
        </w:rPr>
        <w:t>-</w:t>
      </w:r>
      <w:r>
        <w:rPr>
          <w:rFonts w:ascii="宋体" w:hAnsi="宋体"/>
          <w:sz w:val="24"/>
          <w:szCs w:val="24"/>
        </w:rPr>
        <w:t>5</w:t>
      </w:r>
    </w:p>
    <w:p/>
    <w:p>
      <w:pPr>
        <w:pStyle w:val="2"/>
        <w:numPr>
          <w:ilvl w:val="0"/>
          <w:numId w:val="1"/>
        </w:numPr>
        <w:spacing w:line="360" w:lineRule="auto"/>
      </w:pPr>
      <w:bookmarkStart w:id="45" w:name="_Toc472970139"/>
      <w:r>
        <w:rPr>
          <w:rFonts w:hint="eastAsia"/>
        </w:rPr>
        <w:t>系统操作流程</w:t>
      </w:r>
      <w:bookmarkEnd w:id="45"/>
    </w:p>
    <w:p>
      <w:pPr>
        <w:pStyle w:val="31"/>
        <w:numPr>
          <w:ilvl w:val="0"/>
          <w:numId w:val="2"/>
        </w:numPr>
        <w:adjustRightInd w:val="0"/>
        <w:spacing w:before="156" w:beforeLines="50" w:after="156" w:afterLines="50" w:line="360" w:lineRule="auto"/>
        <w:ind w:firstLineChars="0"/>
        <w:jc w:val="left"/>
        <w:outlineLvl w:val="1"/>
        <w:rPr>
          <w:rFonts w:ascii="宋体" w:hAnsi="宋体" w:cs="宋体"/>
          <w:b/>
          <w:bCs/>
          <w:vanish/>
          <w:sz w:val="32"/>
          <w:szCs w:val="32"/>
        </w:rPr>
      </w:pPr>
      <w:bookmarkStart w:id="46" w:name="_Toc437956977"/>
      <w:bookmarkEnd w:id="46"/>
      <w:bookmarkStart w:id="47" w:name="_Toc441509504"/>
      <w:bookmarkEnd w:id="47"/>
      <w:bookmarkStart w:id="48" w:name="_Toc472970140"/>
      <w:bookmarkEnd w:id="48"/>
      <w:bookmarkStart w:id="49" w:name="_Toc441502556"/>
      <w:bookmarkEnd w:id="49"/>
      <w:bookmarkStart w:id="50" w:name="_Toc441502582"/>
      <w:bookmarkEnd w:id="50"/>
      <w:bookmarkStart w:id="51" w:name="_Toc472970092"/>
      <w:bookmarkEnd w:id="51"/>
      <w:bookmarkStart w:id="52" w:name="_Toc472970117"/>
      <w:bookmarkEnd w:id="52"/>
      <w:bookmarkStart w:id="53" w:name="_Toc441506243"/>
      <w:bookmarkEnd w:id="53"/>
      <w:bookmarkStart w:id="54" w:name="_Toc441506269"/>
      <w:bookmarkEnd w:id="54"/>
      <w:bookmarkStart w:id="55" w:name="_Toc437951484"/>
      <w:bookmarkEnd w:id="55"/>
      <w:bookmarkStart w:id="56" w:name="_Toc437956953"/>
      <w:bookmarkEnd w:id="56"/>
      <w:bookmarkStart w:id="57" w:name="_Toc437951906"/>
      <w:bookmarkEnd w:id="57"/>
      <w:bookmarkStart w:id="58" w:name="_Toc437951470"/>
      <w:bookmarkEnd w:id="58"/>
    </w:p>
    <w:p>
      <w:pPr>
        <w:rPr>
          <w:sz w:val="24"/>
          <w:szCs w:val="24"/>
        </w:rPr>
      </w:pPr>
      <w:r>
        <w:rPr>
          <w:rFonts w:hint="eastAsia"/>
          <w:sz w:val="24"/>
          <w:szCs w:val="24"/>
        </w:rPr>
        <w:t>用户使用</w:t>
      </w:r>
      <w:r>
        <w:rPr>
          <w:sz w:val="24"/>
          <w:szCs w:val="24"/>
        </w:rPr>
        <w:t>CAKey</w:t>
      </w:r>
      <w:r>
        <w:rPr>
          <w:rFonts w:hint="eastAsia"/>
          <w:sz w:val="24"/>
          <w:szCs w:val="24"/>
        </w:rPr>
        <w:t>登录系统，进入首页展示最新公告信息。</w:t>
      </w:r>
    </w:p>
    <w:p>
      <w:pPr>
        <w:pStyle w:val="3"/>
        <w:numPr>
          <w:ilvl w:val="0"/>
          <w:numId w:val="0"/>
        </w:numPr>
        <w:adjustRightInd w:val="0"/>
        <w:spacing w:before="156" w:beforeLines="50" w:after="156" w:afterLines="50" w:line="360" w:lineRule="auto"/>
        <w:ind w:leftChars="0"/>
        <w:jc w:val="left"/>
        <w:rPr>
          <w:rFonts w:ascii="宋体" w:hAnsi="宋体" w:cs="宋体"/>
        </w:rPr>
      </w:pPr>
      <w:bookmarkStart w:id="59" w:name="_Toc472970141"/>
      <w:r>
        <w:rPr>
          <w:rFonts w:hint="eastAsia" w:ascii="宋体" w:hAnsi="宋体" w:cs="宋体"/>
          <w:lang w:val="en-US" w:eastAsia="zh-CN"/>
        </w:rPr>
        <w:t>5.1</w:t>
      </w:r>
      <w:r>
        <w:rPr>
          <w:rFonts w:hint="eastAsia" w:ascii="宋体" w:hAnsi="宋体" w:cs="宋体"/>
        </w:rPr>
        <w:t>企业信息填报</w:t>
      </w:r>
      <w:bookmarkEnd w:id="59"/>
    </w:p>
    <w:p>
      <w:pPr>
        <w:pStyle w:val="4"/>
        <w:ind w:left="210" w:leftChars="100"/>
      </w:pPr>
      <w:bookmarkStart w:id="60" w:name="_Toc472970142"/>
      <w:r>
        <w:rPr>
          <w:rFonts w:hint="eastAsia"/>
          <w:lang w:val="en-US" w:eastAsia="zh-CN"/>
        </w:rPr>
        <w:t>5</w:t>
      </w:r>
      <w:r>
        <w:rPr>
          <w:rFonts w:hint="eastAsia"/>
        </w:rPr>
        <w:t>.1.1</w:t>
      </w:r>
      <w:r>
        <w:t xml:space="preserve">  </w:t>
      </w:r>
      <w:r>
        <w:rPr>
          <w:rFonts w:hint="eastAsia"/>
        </w:rPr>
        <w:t>企业</w:t>
      </w:r>
      <w:r>
        <w:t>信息申报</w:t>
      </w:r>
      <w:bookmarkEnd w:id="60"/>
    </w:p>
    <w:p>
      <w:pPr>
        <w:spacing w:line="360" w:lineRule="auto"/>
        <w:ind w:firstLine="480" w:firstLineChars="200"/>
        <w:rPr>
          <w:rFonts w:ascii="宋体" w:hAnsi="宋体"/>
          <w:sz w:val="24"/>
          <w:szCs w:val="24"/>
        </w:rPr>
      </w:pPr>
      <w:r>
        <w:rPr>
          <w:rFonts w:ascii="宋体" w:hAnsi="宋体"/>
          <w:sz w:val="24"/>
          <w:szCs w:val="24"/>
        </w:rPr>
        <w:t>点击</w:t>
      </w:r>
      <w:r>
        <w:rPr>
          <w:rFonts w:hint="eastAsia" w:ascii="宋体" w:hAnsi="宋体"/>
          <w:sz w:val="24"/>
          <w:szCs w:val="24"/>
        </w:rPr>
        <w:t>左侧</w:t>
      </w:r>
      <w:r>
        <w:rPr>
          <w:rFonts w:ascii="宋体" w:hAnsi="宋体"/>
          <w:sz w:val="24"/>
          <w:szCs w:val="24"/>
        </w:rPr>
        <w:t>菜单栏【</w:t>
      </w:r>
      <w:r>
        <w:rPr>
          <w:rFonts w:hint="eastAsia" w:ascii="宋体" w:hAnsi="宋体"/>
          <w:sz w:val="24"/>
          <w:szCs w:val="24"/>
        </w:rPr>
        <w:t>企业</w:t>
      </w:r>
      <w:r>
        <w:rPr>
          <w:rFonts w:ascii="宋体" w:hAnsi="宋体"/>
          <w:sz w:val="24"/>
          <w:szCs w:val="24"/>
        </w:rPr>
        <w:t>信息维护】</w:t>
      </w:r>
      <w:r>
        <w:rPr>
          <w:rFonts w:hint="eastAsia" w:ascii="宋体" w:hAnsi="宋体"/>
          <w:sz w:val="24"/>
          <w:szCs w:val="24"/>
        </w:rPr>
        <w:t>下</w:t>
      </w:r>
      <w:r>
        <w:rPr>
          <w:rFonts w:ascii="宋体" w:hAnsi="宋体"/>
          <w:sz w:val="24"/>
          <w:szCs w:val="24"/>
        </w:rPr>
        <w:t>的</w:t>
      </w:r>
      <w:r>
        <w:rPr>
          <w:rFonts w:hint="eastAsia" w:ascii="宋体" w:hAnsi="宋体"/>
          <w:sz w:val="24"/>
          <w:szCs w:val="24"/>
        </w:rPr>
        <w:t>【企业</w:t>
      </w:r>
      <w:r>
        <w:rPr>
          <w:rFonts w:ascii="宋体" w:hAnsi="宋体"/>
          <w:sz w:val="24"/>
          <w:szCs w:val="24"/>
        </w:rPr>
        <w:t>信息</w:t>
      </w:r>
      <w:r>
        <w:rPr>
          <w:rFonts w:hint="eastAsia" w:ascii="宋体" w:hAnsi="宋体"/>
          <w:sz w:val="24"/>
          <w:szCs w:val="24"/>
        </w:rPr>
        <w:t>申报】</w:t>
      </w:r>
      <w:r>
        <w:rPr>
          <w:rFonts w:ascii="宋体" w:hAnsi="宋体"/>
          <w:sz w:val="24"/>
          <w:szCs w:val="24"/>
        </w:rPr>
        <w:t>进入</w:t>
      </w:r>
      <w:r>
        <w:rPr>
          <w:rFonts w:hint="eastAsia" w:ascii="宋体" w:hAnsi="宋体"/>
          <w:sz w:val="24"/>
          <w:szCs w:val="24"/>
        </w:rPr>
        <w:t>企业信息</w:t>
      </w:r>
      <w:r>
        <w:rPr>
          <w:rFonts w:ascii="宋体" w:hAnsi="宋体"/>
          <w:sz w:val="24"/>
          <w:szCs w:val="24"/>
        </w:rPr>
        <w:t>维护页面</w:t>
      </w:r>
      <w:r>
        <w:rPr>
          <w:rFonts w:hint="eastAsia" w:ascii="宋体" w:hAnsi="宋体"/>
          <w:sz w:val="24"/>
          <w:szCs w:val="24"/>
        </w:rPr>
        <w:t>，页面</w:t>
      </w:r>
      <w:r>
        <w:rPr>
          <w:rFonts w:ascii="宋体" w:hAnsi="宋体"/>
          <w:sz w:val="24"/>
          <w:szCs w:val="24"/>
        </w:rPr>
        <w:t>展示</w:t>
      </w:r>
      <w:r>
        <w:rPr>
          <w:rFonts w:hint="eastAsia" w:ascii="宋体" w:hAnsi="宋体"/>
          <w:sz w:val="24"/>
          <w:szCs w:val="24"/>
        </w:rPr>
        <w:t>本企业需</w:t>
      </w:r>
      <w:r>
        <w:rPr>
          <w:rFonts w:ascii="宋体" w:hAnsi="宋体"/>
          <w:sz w:val="24"/>
          <w:szCs w:val="24"/>
        </w:rPr>
        <w:t>要维护的信息，带</w:t>
      </w:r>
      <w:r>
        <w:rPr>
          <w:rFonts w:ascii="宋体" w:hAnsi="宋体"/>
          <w:color w:val="FF0000"/>
          <w:sz w:val="24"/>
          <w:szCs w:val="24"/>
        </w:rPr>
        <w:t>*</w:t>
      </w:r>
      <w:r>
        <w:rPr>
          <w:rFonts w:ascii="宋体" w:hAnsi="宋体"/>
          <w:sz w:val="24"/>
          <w:szCs w:val="24"/>
        </w:rPr>
        <w:t>号的为必填</w:t>
      </w:r>
      <w:r>
        <w:rPr>
          <w:rFonts w:hint="eastAsia" w:ascii="宋体" w:hAnsi="宋体"/>
          <w:sz w:val="24"/>
          <w:szCs w:val="24"/>
        </w:rPr>
        <w:t>项，</w:t>
      </w:r>
      <w:r>
        <w:rPr>
          <w:rFonts w:ascii="宋体" w:hAnsi="宋体"/>
          <w:sz w:val="24"/>
          <w:szCs w:val="24"/>
        </w:rPr>
        <w:t>请企业在规定的</w:t>
      </w:r>
      <w:r>
        <w:rPr>
          <w:rFonts w:hint="eastAsia" w:ascii="宋体" w:hAnsi="宋体"/>
          <w:sz w:val="24"/>
          <w:szCs w:val="24"/>
        </w:rPr>
        <w:t>时间</w:t>
      </w:r>
      <w:r>
        <w:rPr>
          <w:rFonts w:ascii="宋体" w:hAnsi="宋体"/>
          <w:sz w:val="24"/>
          <w:szCs w:val="24"/>
        </w:rPr>
        <w:t>内及时维护相关信息</w:t>
      </w:r>
      <w:r>
        <w:rPr>
          <w:rFonts w:hint="eastAsia" w:ascii="宋体" w:hAnsi="宋体"/>
          <w:sz w:val="24"/>
          <w:szCs w:val="24"/>
        </w:rPr>
        <w:t>，</w:t>
      </w:r>
      <w:r>
        <w:rPr>
          <w:rFonts w:ascii="宋体" w:hAnsi="宋体"/>
          <w:sz w:val="24"/>
          <w:szCs w:val="24"/>
        </w:rPr>
        <w:t>如图</w:t>
      </w:r>
      <w:r>
        <w:rPr>
          <w:rFonts w:hint="eastAsia" w:ascii="宋体" w:hAnsi="宋体"/>
          <w:sz w:val="24"/>
          <w:szCs w:val="24"/>
          <w:lang w:val="en-US" w:eastAsia="zh-CN"/>
        </w:rPr>
        <w:t>5</w:t>
      </w:r>
      <w:r>
        <w:rPr>
          <w:rFonts w:hint="eastAsia" w:ascii="宋体" w:hAnsi="宋体"/>
          <w:sz w:val="24"/>
          <w:szCs w:val="24"/>
        </w:rPr>
        <w:t>-</w:t>
      </w:r>
      <w:r>
        <w:rPr>
          <w:rFonts w:ascii="宋体" w:hAnsi="宋体"/>
          <w:sz w:val="24"/>
          <w:szCs w:val="24"/>
        </w:rPr>
        <w:t>1-1-1所示</w:t>
      </w:r>
      <w:r>
        <w:rPr>
          <w:rFonts w:hint="eastAsia" w:ascii="宋体" w:hAnsi="宋体"/>
          <w:sz w:val="24"/>
          <w:szCs w:val="24"/>
        </w:rPr>
        <w:t>。</w:t>
      </w:r>
    </w:p>
    <w:p>
      <w:pPr>
        <w:widowControl/>
        <w:jc w:val="left"/>
        <w:rPr>
          <w:rFonts w:ascii="宋体" w:hAnsi="宋体" w:cs="宋体"/>
          <w:kern w:val="0"/>
          <w:sz w:val="24"/>
          <w:szCs w:val="24"/>
        </w:rPr>
      </w:pPr>
      <w:r>
        <w:drawing>
          <wp:inline distT="0" distB="0" distL="114300" distR="114300">
            <wp:extent cx="5266055" cy="2494280"/>
            <wp:effectExtent l="0" t="0" r="10795" b="127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5"/>
                    <a:stretch>
                      <a:fillRect/>
                    </a:stretch>
                  </pic:blipFill>
                  <pic:spPr>
                    <a:xfrm>
                      <a:off x="0" y="0"/>
                      <a:ext cx="5266055" cy="2494280"/>
                    </a:xfrm>
                    <a:prstGeom prst="rect">
                      <a:avLst/>
                    </a:prstGeom>
                    <a:noFill/>
                    <a:ln w="9525">
                      <a:noFill/>
                    </a:ln>
                  </pic:spPr>
                </pic:pic>
              </a:graphicData>
            </a:graphic>
          </wp:inline>
        </w:drawing>
      </w:r>
    </w:p>
    <w:p>
      <w:pPr>
        <w:widowControl/>
        <w:jc w:val="left"/>
        <w:rPr>
          <w:rFonts w:ascii="宋体" w:hAnsi="宋体" w:cs="宋体"/>
          <w:kern w:val="0"/>
          <w:sz w:val="24"/>
          <w:szCs w:val="24"/>
        </w:rPr>
      </w:pPr>
    </w:p>
    <w:p>
      <w:pPr>
        <w:widowControl/>
        <w:jc w:val="left"/>
        <w:rPr>
          <w:rFonts w:ascii="宋体" w:hAnsi="宋体" w:cs="宋体"/>
          <w:kern w:val="0"/>
          <w:sz w:val="24"/>
          <w:szCs w:val="24"/>
        </w:rPr>
      </w:pPr>
      <w:r>
        <w:drawing>
          <wp:inline distT="0" distB="0" distL="114300" distR="114300">
            <wp:extent cx="5271770" cy="2697480"/>
            <wp:effectExtent l="0" t="0" r="5080" b="762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6"/>
                    <a:stretch>
                      <a:fillRect/>
                    </a:stretch>
                  </pic:blipFill>
                  <pic:spPr>
                    <a:xfrm>
                      <a:off x="0" y="0"/>
                      <a:ext cx="5271770" cy="2697480"/>
                    </a:xfrm>
                    <a:prstGeom prst="rect">
                      <a:avLst/>
                    </a:prstGeom>
                    <a:noFill/>
                    <a:ln w="9525">
                      <a:noFill/>
                    </a:ln>
                  </pic:spPr>
                </pic:pic>
              </a:graphicData>
            </a:graphic>
          </wp:inline>
        </w:drawing>
      </w:r>
    </w:p>
    <w:p>
      <w:pPr>
        <w:widowControl/>
        <w:ind w:firstLine="420"/>
        <w:jc w:val="center"/>
        <w:rPr>
          <w:rFonts w:ascii="宋体" w:hAnsi="宋体"/>
          <w:sz w:val="24"/>
          <w:szCs w:val="24"/>
        </w:rPr>
      </w:pPr>
      <w:r>
        <w:rPr>
          <w:rFonts w:hint="eastAsia" w:ascii="宋体" w:hAnsi="宋体"/>
          <w:sz w:val="24"/>
          <w:szCs w:val="24"/>
        </w:rPr>
        <w:t>图</w:t>
      </w:r>
      <w:r>
        <w:rPr>
          <w:rFonts w:hint="eastAsia" w:ascii="宋体" w:hAnsi="宋体"/>
          <w:sz w:val="24"/>
          <w:szCs w:val="24"/>
          <w:lang w:val="en-US" w:eastAsia="zh-CN"/>
        </w:rPr>
        <w:t>5</w:t>
      </w:r>
      <w:r>
        <w:rPr>
          <w:rFonts w:hint="eastAsia" w:ascii="宋体" w:hAnsi="宋体"/>
          <w:sz w:val="24"/>
          <w:szCs w:val="24"/>
        </w:rPr>
        <w:t>-</w:t>
      </w:r>
      <w:r>
        <w:rPr>
          <w:rFonts w:ascii="宋体" w:hAnsi="宋体"/>
          <w:sz w:val="24"/>
          <w:szCs w:val="24"/>
        </w:rPr>
        <w:t>1-1-1</w:t>
      </w:r>
    </w:p>
    <w:p>
      <w:pPr>
        <w:widowControl/>
        <w:spacing w:line="360" w:lineRule="auto"/>
        <w:ind w:firstLine="420"/>
        <w:rPr>
          <w:rFonts w:ascii="宋体" w:hAnsi="宋体"/>
          <w:sz w:val="24"/>
          <w:szCs w:val="24"/>
        </w:rPr>
      </w:pPr>
      <w:r>
        <w:rPr>
          <w:rFonts w:hint="eastAsia" w:ascii="宋体" w:hAnsi="宋体"/>
          <w:sz w:val="24"/>
          <w:szCs w:val="24"/>
        </w:rPr>
        <w:t>请根据</w:t>
      </w:r>
      <w:r>
        <w:rPr>
          <w:rFonts w:ascii="宋体" w:hAnsi="宋体"/>
          <w:sz w:val="24"/>
          <w:szCs w:val="24"/>
        </w:rPr>
        <w:t>企业自身情况正确</w:t>
      </w:r>
      <w:r>
        <w:rPr>
          <w:rFonts w:hint="eastAsia" w:ascii="宋体" w:hAnsi="宋体"/>
          <w:sz w:val="24"/>
          <w:szCs w:val="24"/>
        </w:rPr>
        <w:t>并且</w:t>
      </w:r>
      <w:r>
        <w:rPr>
          <w:rFonts w:ascii="宋体" w:hAnsi="宋体"/>
          <w:sz w:val="24"/>
          <w:szCs w:val="24"/>
        </w:rPr>
        <w:t>真实的填写各项信息，</w:t>
      </w:r>
      <w:r>
        <w:rPr>
          <w:rFonts w:hint="eastAsia" w:ascii="宋体" w:hAnsi="宋体"/>
          <w:sz w:val="24"/>
          <w:szCs w:val="24"/>
        </w:rPr>
        <w:t>在</w:t>
      </w:r>
      <w:r>
        <w:rPr>
          <w:rFonts w:ascii="宋体" w:hAnsi="宋体"/>
          <w:sz w:val="24"/>
          <w:szCs w:val="24"/>
        </w:rPr>
        <w:t>填写完信息后，需点击</w:t>
      </w:r>
      <w:r>
        <w:rPr>
          <w:rFonts w:ascii="宋体" w:hAnsi="宋体"/>
          <w:b/>
          <w:bCs/>
          <w:color w:val="FF0000"/>
          <w:sz w:val="24"/>
          <w:szCs w:val="24"/>
        </w:rPr>
        <w:t>【</w:t>
      </w:r>
      <w:r>
        <w:rPr>
          <w:rFonts w:hint="eastAsia" w:ascii="宋体" w:hAnsi="宋体"/>
          <w:b/>
          <w:bCs/>
          <w:color w:val="FF0000"/>
          <w:sz w:val="24"/>
          <w:szCs w:val="24"/>
        </w:rPr>
        <w:t>保存</w:t>
      </w:r>
      <w:r>
        <w:rPr>
          <w:rFonts w:ascii="宋体" w:hAnsi="宋体"/>
          <w:b/>
          <w:bCs/>
          <w:color w:val="FF0000"/>
          <w:sz w:val="24"/>
          <w:szCs w:val="24"/>
        </w:rPr>
        <w:t>】</w:t>
      </w:r>
      <w:r>
        <w:rPr>
          <w:rFonts w:hint="eastAsia" w:ascii="宋体" w:hAnsi="宋体"/>
          <w:sz w:val="24"/>
          <w:szCs w:val="24"/>
        </w:rPr>
        <w:t>按钮</w:t>
      </w:r>
      <w:r>
        <w:rPr>
          <w:rFonts w:ascii="宋体" w:hAnsi="宋体"/>
          <w:sz w:val="24"/>
          <w:szCs w:val="24"/>
        </w:rPr>
        <w:t>，</w:t>
      </w:r>
      <w:r>
        <w:rPr>
          <w:rFonts w:hint="eastAsia" w:ascii="宋体" w:hAnsi="宋体"/>
          <w:sz w:val="24"/>
          <w:szCs w:val="24"/>
        </w:rPr>
        <w:t>保存企业</w:t>
      </w:r>
      <w:r>
        <w:rPr>
          <w:rFonts w:ascii="宋体" w:hAnsi="宋体"/>
          <w:sz w:val="24"/>
          <w:szCs w:val="24"/>
        </w:rPr>
        <w:t>填写的信息。</w:t>
      </w:r>
    </w:p>
    <w:p>
      <w:pPr>
        <w:widowControl/>
        <w:spacing w:line="360" w:lineRule="auto"/>
        <w:ind w:firstLine="420"/>
        <w:rPr>
          <w:rFonts w:ascii="宋体" w:hAnsi="宋体"/>
          <w:sz w:val="24"/>
          <w:szCs w:val="24"/>
        </w:rPr>
      </w:pPr>
      <w:r>
        <w:rPr>
          <w:rFonts w:hint="eastAsia" w:ascii="宋体" w:hAnsi="宋体"/>
          <w:sz w:val="24"/>
          <w:szCs w:val="24"/>
        </w:rPr>
        <w:t>注意：其中有</w:t>
      </w:r>
      <w:r>
        <w:rPr>
          <w:rFonts w:ascii="宋体" w:hAnsi="宋体"/>
          <w:sz w:val="24"/>
          <w:szCs w:val="24"/>
        </w:rPr>
        <w:t>证照</w:t>
      </w:r>
      <w:r>
        <w:rPr>
          <w:rFonts w:hint="eastAsia" w:ascii="宋体" w:hAnsi="宋体"/>
          <w:sz w:val="24"/>
          <w:szCs w:val="24"/>
        </w:rPr>
        <w:t>过期</w:t>
      </w:r>
      <w:r>
        <w:rPr>
          <w:rFonts w:ascii="宋体" w:hAnsi="宋体"/>
          <w:sz w:val="24"/>
          <w:szCs w:val="24"/>
        </w:rPr>
        <w:t>的情况，需填写证照受理时间。</w:t>
      </w:r>
    </w:p>
    <w:p>
      <w:pPr>
        <w:widowControl/>
        <w:spacing w:line="360" w:lineRule="auto"/>
        <w:ind w:firstLine="420"/>
        <w:rPr>
          <w:rFonts w:ascii="宋体" w:hAnsi="宋体"/>
          <w:sz w:val="24"/>
          <w:szCs w:val="24"/>
        </w:rPr>
      </w:pPr>
      <w:r>
        <w:rPr>
          <w:rFonts w:hint="eastAsia" w:ascii="宋体" w:hAnsi="宋体"/>
          <w:sz w:val="24"/>
          <w:szCs w:val="24"/>
        </w:rPr>
        <w:t>在</w:t>
      </w:r>
      <w:r>
        <w:rPr>
          <w:rFonts w:ascii="宋体" w:hAnsi="宋体"/>
          <w:sz w:val="24"/>
          <w:szCs w:val="24"/>
        </w:rPr>
        <w:t>各项信息填写完</w:t>
      </w:r>
      <w:r>
        <w:rPr>
          <w:rFonts w:hint="eastAsia" w:ascii="宋体" w:hAnsi="宋体"/>
          <w:sz w:val="24"/>
          <w:szCs w:val="24"/>
        </w:rPr>
        <w:t>并</w:t>
      </w:r>
      <w:r>
        <w:rPr>
          <w:rFonts w:ascii="宋体" w:hAnsi="宋体"/>
          <w:sz w:val="24"/>
          <w:szCs w:val="24"/>
        </w:rPr>
        <w:t>保存后，</w:t>
      </w:r>
      <w:r>
        <w:rPr>
          <w:rFonts w:hint="eastAsia" w:ascii="宋体" w:hAnsi="宋体"/>
          <w:sz w:val="24"/>
          <w:szCs w:val="24"/>
        </w:rPr>
        <w:t>请</w:t>
      </w:r>
      <w:r>
        <w:rPr>
          <w:rFonts w:ascii="宋体" w:hAnsi="宋体"/>
          <w:sz w:val="24"/>
          <w:szCs w:val="24"/>
        </w:rPr>
        <w:t>点击</w:t>
      </w:r>
      <w:r>
        <w:rPr>
          <w:rFonts w:ascii="宋体" w:hAnsi="宋体"/>
          <w:b/>
          <w:bCs/>
          <w:color w:val="FF0000"/>
          <w:sz w:val="24"/>
          <w:szCs w:val="24"/>
        </w:rPr>
        <w:t>【</w:t>
      </w:r>
      <w:r>
        <w:rPr>
          <w:rFonts w:hint="eastAsia" w:ascii="宋体" w:hAnsi="宋体"/>
          <w:b/>
          <w:bCs/>
          <w:color w:val="FF0000"/>
          <w:sz w:val="24"/>
          <w:szCs w:val="24"/>
        </w:rPr>
        <w:t>PDF信息上传</w:t>
      </w:r>
      <w:r>
        <w:rPr>
          <w:rFonts w:ascii="宋体" w:hAnsi="宋体"/>
          <w:b/>
          <w:bCs/>
          <w:color w:val="FF0000"/>
          <w:sz w:val="24"/>
          <w:szCs w:val="24"/>
        </w:rPr>
        <w:t>】</w:t>
      </w:r>
      <w:r>
        <w:rPr>
          <w:rFonts w:hint="eastAsia" w:ascii="宋体" w:hAnsi="宋体"/>
          <w:sz w:val="24"/>
          <w:szCs w:val="24"/>
        </w:rPr>
        <w:t>按钮</w:t>
      </w:r>
      <w:r>
        <w:rPr>
          <w:rFonts w:ascii="宋体" w:hAnsi="宋体"/>
          <w:sz w:val="24"/>
          <w:szCs w:val="24"/>
        </w:rPr>
        <w:t>上传</w:t>
      </w:r>
      <w:r>
        <w:rPr>
          <w:rFonts w:hint="eastAsia" w:ascii="宋体" w:hAnsi="宋体"/>
          <w:sz w:val="24"/>
          <w:szCs w:val="24"/>
        </w:rPr>
        <w:t>企业</w:t>
      </w:r>
      <w:r>
        <w:rPr>
          <w:rFonts w:ascii="宋体" w:hAnsi="宋体"/>
          <w:sz w:val="24"/>
          <w:szCs w:val="24"/>
        </w:rPr>
        <w:t>资质证明材料。如图</w:t>
      </w:r>
      <w:r>
        <w:rPr>
          <w:rFonts w:hint="eastAsia" w:ascii="宋体" w:hAnsi="宋体"/>
          <w:sz w:val="24"/>
          <w:szCs w:val="24"/>
          <w:lang w:val="en-US" w:eastAsia="zh-CN"/>
        </w:rPr>
        <w:t>5</w:t>
      </w:r>
      <w:r>
        <w:rPr>
          <w:rFonts w:ascii="宋体" w:hAnsi="宋体"/>
          <w:sz w:val="24"/>
          <w:szCs w:val="24"/>
        </w:rPr>
        <w:t>-1-1-2</w:t>
      </w:r>
      <w:r>
        <w:rPr>
          <w:rFonts w:hint="eastAsia" w:ascii="宋体" w:hAnsi="宋体"/>
          <w:sz w:val="24"/>
          <w:szCs w:val="24"/>
        </w:rPr>
        <w:t>所示。</w:t>
      </w:r>
    </w:p>
    <w:p>
      <w:pPr>
        <w:widowControl/>
        <w:spacing w:line="360" w:lineRule="auto"/>
        <w:ind w:firstLine="420"/>
        <w:rPr>
          <w:rFonts w:ascii="宋体" w:hAnsi="宋体"/>
          <w:sz w:val="24"/>
          <w:szCs w:val="24"/>
        </w:rPr>
      </w:pPr>
      <w:r>
        <w:rPr>
          <w:rFonts w:ascii="宋体" w:hAnsi="宋体"/>
          <w:sz w:val="24"/>
          <w:szCs w:val="24"/>
        </w:rPr>
        <w:t>点击</w:t>
      </w:r>
      <w:r>
        <w:rPr>
          <w:rFonts w:hint="eastAsia" w:ascii="宋体" w:hAnsi="宋体"/>
          <w:b/>
          <w:bCs/>
          <w:color w:val="FF0000"/>
          <w:sz w:val="24"/>
          <w:szCs w:val="24"/>
        </w:rPr>
        <w:t>【保存</w:t>
      </w:r>
      <w:r>
        <w:rPr>
          <w:rFonts w:ascii="宋体" w:hAnsi="宋体"/>
          <w:b/>
          <w:bCs/>
          <w:color w:val="FF0000"/>
          <w:sz w:val="24"/>
          <w:szCs w:val="24"/>
        </w:rPr>
        <w:t>并递交</w:t>
      </w:r>
      <w:r>
        <w:rPr>
          <w:rFonts w:hint="eastAsia" w:ascii="宋体" w:hAnsi="宋体"/>
          <w:b/>
          <w:bCs/>
          <w:color w:val="FF0000"/>
          <w:sz w:val="24"/>
          <w:szCs w:val="24"/>
        </w:rPr>
        <w:t>】</w:t>
      </w:r>
      <w:r>
        <w:rPr>
          <w:rFonts w:hint="eastAsia" w:ascii="宋体" w:hAnsi="宋体"/>
          <w:sz w:val="24"/>
          <w:szCs w:val="24"/>
        </w:rPr>
        <w:t>按钮前</w:t>
      </w:r>
      <w:r>
        <w:rPr>
          <w:rFonts w:ascii="宋体" w:hAnsi="宋体"/>
          <w:sz w:val="24"/>
          <w:szCs w:val="24"/>
        </w:rPr>
        <w:t>，企业必须确认企业的相关信息已经正确维护</w:t>
      </w:r>
      <w:r>
        <w:rPr>
          <w:rFonts w:hint="eastAsia" w:ascii="宋体" w:hAnsi="宋体"/>
          <w:sz w:val="24"/>
          <w:szCs w:val="24"/>
        </w:rPr>
        <w:t>且</w:t>
      </w:r>
      <w:r>
        <w:rPr>
          <w:rFonts w:ascii="宋体" w:hAnsi="宋体"/>
          <w:sz w:val="24"/>
          <w:szCs w:val="24"/>
        </w:rPr>
        <w:t>相关资质证明PDF文件已经上传</w:t>
      </w:r>
      <w:r>
        <w:rPr>
          <w:rFonts w:hint="eastAsia" w:ascii="宋体" w:hAnsi="宋体"/>
          <w:sz w:val="24"/>
          <w:szCs w:val="24"/>
        </w:rPr>
        <w:t>。企业递交</w:t>
      </w:r>
      <w:r>
        <w:rPr>
          <w:rFonts w:ascii="宋体" w:hAnsi="宋体"/>
          <w:sz w:val="24"/>
          <w:szCs w:val="24"/>
        </w:rPr>
        <w:t>后可以撤回修改</w:t>
      </w:r>
      <w:r>
        <w:rPr>
          <w:rFonts w:hint="eastAsia" w:ascii="宋体" w:hAnsi="宋体"/>
          <w:sz w:val="24"/>
          <w:szCs w:val="24"/>
        </w:rPr>
        <w:t>，</w:t>
      </w:r>
      <w:r>
        <w:rPr>
          <w:rFonts w:ascii="宋体" w:hAnsi="宋体"/>
          <w:sz w:val="24"/>
          <w:szCs w:val="24"/>
        </w:rPr>
        <w:t>一旦中心查验后企业将无法修改任何信息。</w:t>
      </w:r>
    </w:p>
    <w:p>
      <w:pPr>
        <w:widowControl/>
        <w:spacing w:line="360" w:lineRule="auto"/>
        <w:rPr>
          <w:rFonts w:ascii="宋体" w:hAnsi="宋体"/>
          <w:sz w:val="24"/>
          <w:szCs w:val="24"/>
        </w:rPr>
      </w:pPr>
      <w:r>
        <w:drawing>
          <wp:inline distT="0" distB="0" distL="114300" distR="114300">
            <wp:extent cx="5268595" cy="2767330"/>
            <wp:effectExtent l="0" t="0" r="8255" b="1397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7"/>
                    <a:stretch>
                      <a:fillRect/>
                    </a:stretch>
                  </pic:blipFill>
                  <pic:spPr>
                    <a:xfrm>
                      <a:off x="0" y="0"/>
                      <a:ext cx="5268595" cy="2767330"/>
                    </a:xfrm>
                    <a:prstGeom prst="rect">
                      <a:avLst/>
                    </a:prstGeom>
                    <a:noFill/>
                    <a:ln w="9525">
                      <a:noFill/>
                    </a:ln>
                  </pic:spPr>
                </pic:pic>
              </a:graphicData>
            </a:graphic>
          </wp:inline>
        </w:drawing>
      </w:r>
    </w:p>
    <w:p>
      <w:pPr>
        <w:widowControl/>
        <w:spacing w:line="360" w:lineRule="auto"/>
        <w:rPr>
          <w:rFonts w:ascii="宋体" w:hAnsi="宋体"/>
          <w:sz w:val="24"/>
          <w:szCs w:val="24"/>
        </w:rPr>
      </w:pPr>
    </w:p>
    <w:p>
      <w:pPr>
        <w:widowControl/>
        <w:spacing w:line="360" w:lineRule="auto"/>
      </w:pPr>
      <w:r>
        <w:drawing>
          <wp:inline distT="0" distB="0" distL="114300" distR="114300">
            <wp:extent cx="5264150" cy="1290955"/>
            <wp:effectExtent l="0" t="0" r="12700" b="444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8"/>
                    <a:stretch>
                      <a:fillRect/>
                    </a:stretch>
                  </pic:blipFill>
                  <pic:spPr>
                    <a:xfrm>
                      <a:off x="0" y="0"/>
                      <a:ext cx="5264150" cy="1290955"/>
                    </a:xfrm>
                    <a:prstGeom prst="rect">
                      <a:avLst/>
                    </a:prstGeom>
                    <a:noFill/>
                    <a:ln w="9525">
                      <a:noFill/>
                    </a:ln>
                  </pic:spPr>
                </pic:pic>
              </a:graphicData>
            </a:graphic>
          </wp:inline>
        </w:drawing>
      </w:r>
    </w:p>
    <w:p>
      <w:pPr>
        <w:widowControl/>
        <w:spacing w:line="360" w:lineRule="auto"/>
      </w:pPr>
      <w:r>
        <w:drawing>
          <wp:inline distT="0" distB="0" distL="114300" distR="114300">
            <wp:extent cx="5269865" cy="2136775"/>
            <wp:effectExtent l="0" t="0" r="6985" b="1587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9"/>
                    <a:stretch>
                      <a:fillRect/>
                    </a:stretch>
                  </pic:blipFill>
                  <pic:spPr>
                    <a:xfrm>
                      <a:off x="0" y="0"/>
                      <a:ext cx="5269865" cy="2136775"/>
                    </a:xfrm>
                    <a:prstGeom prst="rect">
                      <a:avLst/>
                    </a:prstGeom>
                    <a:noFill/>
                    <a:ln w="9525">
                      <a:noFill/>
                    </a:ln>
                  </pic:spPr>
                </pic:pic>
              </a:graphicData>
            </a:graphic>
          </wp:inline>
        </w:drawing>
      </w:r>
    </w:p>
    <w:p>
      <w:pPr>
        <w:widowControl/>
        <w:spacing w:line="360" w:lineRule="auto"/>
        <w:jc w:val="center"/>
        <w:rPr>
          <w:rFonts w:ascii="宋体" w:hAnsi="宋体"/>
          <w:sz w:val="24"/>
          <w:szCs w:val="24"/>
        </w:rPr>
      </w:pPr>
      <w:r>
        <w:rPr>
          <w:rFonts w:hint="eastAsia" w:ascii="宋体" w:hAnsi="宋体"/>
          <w:sz w:val="24"/>
          <w:szCs w:val="24"/>
        </w:rPr>
        <w:t>图</w:t>
      </w:r>
      <w:r>
        <w:rPr>
          <w:rFonts w:hint="eastAsia" w:ascii="宋体" w:hAnsi="宋体"/>
          <w:sz w:val="24"/>
          <w:szCs w:val="24"/>
          <w:lang w:val="en-US" w:eastAsia="zh-CN"/>
        </w:rPr>
        <w:t>5</w:t>
      </w:r>
      <w:r>
        <w:rPr>
          <w:rFonts w:ascii="宋体" w:hAnsi="宋体"/>
          <w:sz w:val="24"/>
          <w:szCs w:val="24"/>
        </w:rPr>
        <w:t>-1-1-2</w:t>
      </w:r>
    </w:p>
    <w:p>
      <w:pPr>
        <w:widowControl/>
        <w:spacing w:line="360" w:lineRule="auto"/>
        <w:rPr>
          <w:rFonts w:ascii="宋体" w:hAnsi="宋体"/>
          <w:sz w:val="24"/>
          <w:szCs w:val="24"/>
        </w:rPr>
      </w:pPr>
      <w:r>
        <w:rPr>
          <w:rFonts w:ascii="宋体" w:hAnsi="宋体"/>
          <w:sz w:val="24"/>
          <w:szCs w:val="24"/>
        </w:rPr>
        <w:tab/>
      </w:r>
      <w:r>
        <w:rPr>
          <w:rFonts w:hint="eastAsia" w:ascii="宋体" w:hAnsi="宋体"/>
          <w:sz w:val="24"/>
          <w:szCs w:val="24"/>
        </w:rPr>
        <w:t>企业</w:t>
      </w:r>
      <w:r>
        <w:rPr>
          <w:rFonts w:ascii="宋体" w:hAnsi="宋体"/>
          <w:sz w:val="24"/>
          <w:szCs w:val="24"/>
        </w:rPr>
        <w:t>必须先制作</w:t>
      </w:r>
      <w:r>
        <w:rPr>
          <w:rFonts w:hint="eastAsia" w:ascii="宋体" w:hAnsi="宋体"/>
          <w:sz w:val="24"/>
          <w:szCs w:val="24"/>
        </w:rPr>
        <w:t>相关资质证明</w:t>
      </w:r>
      <w:r>
        <w:rPr>
          <w:rFonts w:ascii="宋体" w:hAnsi="宋体"/>
          <w:sz w:val="24"/>
          <w:szCs w:val="24"/>
        </w:rPr>
        <w:t>材料PDF文件</w:t>
      </w:r>
      <w:r>
        <w:rPr>
          <w:rFonts w:hint="eastAsia" w:ascii="宋体" w:hAnsi="宋体"/>
          <w:sz w:val="24"/>
          <w:szCs w:val="24"/>
        </w:rPr>
        <w:t>，要求</w:t>
      </w:r>
      <w:r>
        <w:rPr>
          <w:rFonts w:ascii="宋体" w:hAnsi="宋体"/>
          <w:sz w:val="24"/>
          <w:szCs w:val="24"/>
        </w:rPr>
        <w:t>文件真实并清晰，其中</w:t>
      </w:r>
      <w:r>
        <w:rPr>
          <w:rFonts w:hint="eastAsia" w:ascii="宋体" w:hAnsi="宋体"/>
          <w:sz w:val="24"/>
          <w:szCs w:val="24"/>
        </w:rPr>
        <w:t>带</w:t>
      </w:r>
      <w:r>
        <w:rPr>
          <w:rFonts w:ascii="宋体" w:hAnsi="宋体"/>
          <w:color w:val="FF0000"/>
          <w:sz w:val="24"/>
          <w:szCs w:val="24"/>
        </w:rPr>
        <w:t>*</w:t>
      </w:r>
      <w:r>
        <w:rPr>
          <w:rFonts w:ascii="宋体" w:hAnsi="宋体"/>
          <w:sz w:val="24"/>
          <w:szCs w:val="24"/>
        </w:rPr>
        <w:t>号的企业必须上传</w:t>
      </w:r>
      <w:r>
        <w:rPr>
          <w:rFonts w:hint="eastAsia" w:ascii="宋体" w:hAnsi="宋体"/>
          <w:sz w:val="24"/>
          <w:szCs w:val="24"/>
        </w:rPr>
        <w:t>相关</w:t>
      </w:r>
      <w:r>
        <w:rPr>
          <w:rFonts w:ascii="宋体" w:hAnsi="宋体"/>
          <w:sz w:val="24"/>
          <w:szCs w:val="24"/>
        </w:rPr>
        <w:t>资质证明</w:t>
      </w:r>
      <w:r>
        <w:rPr>
          <w:rFonts w:hint="eastAsia" w:ascii="宋体" w:hAnsi="宋体"/>
          <w:sz w:val="24"/>
          <w:szCs w:val="24"/>
        </w:rPr>
        <w:t>文件</w:t>
      </w:r>
      <w:r>
        <w:rPr>
          <w:rFonts w:ascii="宋体" w:hAnsi="宋体"/>
          <w:sz w:val="24"/>
          <w:szCs w:val="24"/>
        </w:rPr>
        <w:t>。</w:t>
      </w:r>
      <w:r>
        <w:rPr>
          <w:rFonts w:hint="eastAsia" w:ascii="宋体" w:hAnsi="宋体"/>
          <w:sz w:val="24"/>
          <w:szCs w:val="24"/>
        </w:rPr>
        <w:t>点击</w:t>
      </w:r>
      <w:r>
        <w:rPr>
          <w:rFonts w:ascii="宋体" w:hAnsi="宋体"/>
          <w:sz w:val="24"/>
          <w:szCs w:val="24"/>
        </w:rPr>
        <w:t>【</w:t>
      </w:r>
      <w:r>
        <w:rPr>
          <w:rFonts w:hint="eastAsia" w:ascii="宋体" w:hAnsi="宋体"/>
          <w:sz w:val="24"/>
          <w:szCs w:val="24"/>
        </w:rPr>
        <w:t>上传</w:t>
      </w:r>
      <w:r>
        <w:rPr>
          <w:rFonts w:ascii="宋体" w:hAnsi="宋体"/>
          <w:sz w:val="24"/>
          <w:szCs w:val="24"/>
        </w:rPr>
        <w:t>】</w:t>
      </w:r>
      <w:r>
        <w:rPr>
          <w:rFonts w:hint="eastAsia" w:ascii="宋体" w:hAnsi="宋体"/>
          <w:sz w:val="24"/>
          <w:szCs w:val="24"/>
        </w:rPr>
        <w:t>按钮</w:t>
      </w:r>
      <w:r>
        <w:rPr>
          <w:rFonts w:ascii="宋体" w:hAnsi="宋体"/>
          <w:sz w:val="24"/>
          <w:szCs w:val="24"/>
        </w:rPr>
        <w:t>上传相关</w:t>
      </w:r>
      <w:r>
        <w:rPr>
          <w:rFonts w:hint="eastAsia" w:ascii="宋体" w:hAnsi="宋体"/>
          <w:sz w:val="24"/>
          <w:szCs w:val="24"/>
        </w:rPr>
        <w:t>资质</w:t>
      </w:r>
      <w:r>
        <w:rPr>
          <w:rFonts w:ascii="宋体" w:hAnsi="宋体"/>
          <w:sz w:val="24"/>
          <w:szCs w:val="24"/>
        </w:rPr>
        <w:t>材料的PDF文件，如图</w:t>
      </w:r>
      <w:r>
        <w:rPr>
          <w:rFonts w:hint="eastAsia" w:ascii="宋体" w:hAnsi="宋体"/>
          <w:sz w:val="24"/>
          <w:szCs w:val="24"/>
          <w:lang w:val="en-US" w:eastAsia="zh-CN"/>
        </w:rPr>
        <w:t>5</w:t>
      </w:r>
      <w:r>
        <w:rPr>
          <w:rFonts w:ascii="宋体" w:hAnsi="宋体"/>
          <w:sz w:val="24"/>
          <w:szCs w:val="24"/>
        </w:rPr>
        <w:t>-1-1-3</w:t>
      </w:r>
      <w:r>
        <w:rPr>
          <w:rFonts w:hint="eastAsia" w:ascii="宋体" w:hAnsi="宋体"/>
          <w:sz w:val="24"/>
          <w:szCs w:val="24"/>
        </w:rPr>
        <w:t>所示</w:t>
      </w:r>
      <w:r>
        <w:rPr>
          <w:rFonts w:ascii="宋体" w:hAnsi="宋体"/>
          <w:sz w:val="24"/>
          <w:szCs w:val="24"/>
        </w:rPr>
        <w:t>。</w:t>
      </w:r>
      <w:r>
        <w:rPr>
          <w:rFonts w:hint="eastAsia" w:ascii="宋体" w:hAnsi="宋体"/>
          <w:sz w:val="24"/>
          <w:szCs w:val="24"/>
        </w:rPr>
        <w:t>【模板】由</w:t>
      </w:r>
      <w:r>
        <w:rPr>
          <w:rFonts w:ascii="宋体" w:hAnsi="宋体"/>
          <w:sz w:val="24"/>
          <w:szCs w:val="24"/>
        </w:rPr>
        <w:t>中心提供相关证明采购模板，由</w:t>
      </w:r>
      <w:r>
        <w:rPr>
          <w:rFonts w:hint="eastAsia" w:ascii="宋体" w:hAnsi="宋体"/>
          <w:sz w:val="24"/>
          <w:szCs w:val="24"/>
        </w:rPr>
        <w:t>企业</w:t>
      </w:r>
      <w:r>
        <w:rPr>
          <w:rFonts w:ascii="宋体" w:hAnsi="宋体"/>
          <w:sz w:val="24"/>
          <w:szCs w:val="24"/>
        </w:rPr>
        <w:t>自行打印</w:t>
      </w:r>
      <w:r>
        <w:rPr>
          <w:rFonts w:hint="eastAsia" w:ascii="宋体" w:hAnsi="宋体"/>
          <w:sz w:val="24"/>
          <w:szCs w:val="24"/>
        </w:rPr>
        <w:t>签字</w:t>
      </w:r>
      <w:r>
        <w:rPr>
          <w:rFonts w:ascii="宋体" w:hAnsi="宋体"/>
          <w:sz w:val="24"/>
          <w:szCs w:val="24"/>
        </w:rPr>
        <w:t>或者</w:t>
      </w:r>
      <w:r>
        <w:rPr>
          <w:rFonts w:hint="eastAsia" w:ascii="宋体" w:hAnsi="宋体"/>
          <w:sz w:val="24"/>
          <w:szCs w:val="24"/>
        </w:rPr>
        <w:t>盖章</w:t>
      </w:r>
      <w:r>
        <w:rPr>
          <w:rFonts w:ascii="宋体" w:hAnsi="宋体"/>
          <w:sz w:val="24"/>
          <w:szCs w:val="24"/>
        </w:rPr>
        <w:t>并且</w:t>
      </w:r>
      <w:r>
        <w:rPr>
          <w:rFonts w:hint="eastAsia" w:ascii="宋体" w:hAnsi="宋体"/>
          <w:sz w:val="24"/>
          <w:szCs w:val="24"/>
        </w:rPr>
        <w:t>生成</w:t>
      </w:r>
      <w:r>
        <w:rPr>
          <w:rFonts w:ascii="宋体" w:hAnsi="宋体"/>
          <w:sz w:val="24"/>
          <w:szCs w:val="24"/>
        </w:rPr>
        <w:t>PDF文件上传。</w:t>
      </w:r>
    </w:p>
    <w:p>
      <w:pPr>
        <w:widowControl/>
        <w:spacing w:line="360" w:lineRule="auto"/>
        <w:rPr>
          <w:rFonts w:ascii="宋体" w:hAnsi="宋体"/>
          <w:sz w:val="24"/>
          <w:szCs w:val="24"/>
        </w:rPr>
      </w:pPr>
      <w:r>
        <w:drawing>
          <wp:inline distT="0" distB="0" distL="0" distR="0">
            <wp:extent cx="5274310" cy="2870200"/>
            <wp:effectExtent l="0" t="0" r="2540" b="635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20"/>
                    <a:stretch>
                      <a:fillRect/>
                    </a:stretch>
                  </pic:blipFill>
                  <pic:spPr>
                    <a:xfrm>
                      <a:off x="0" y="0"/>
                      <a:ext cx="5274310" cy="2870200"/>
                    </a:xfrm>
                    <a:prstGeom prst="rect">
                      <a:avLst/>
                    </a:prstGeom>
                  </pic:spPr>
                </pic:pic>
              </a:graphicData>
            </a:graphic>
          </wp:inline>
        </w:drawing>
      </w:r>
    </w:p>
    <w:p>
      <w:pPr>
        <w:widowControl/>
        <w:spacing w:line="360" w:lineRule="auto"/>
        <w:jc w:val="center"/>
        <w:rPr>
          <w:rFonts w:ascii="宋体" w:hAnsi="宋体"/>
          <w:sz w:val="24"/>
          <w:szCs w:val="24"/>
        </w:rPr>
      </w:pPr>
      <w:r>
        <w:rPr>
          <w:rFonts w:hint="eastAsia" w:ascii="宋体" w:hAnsi="宋体"/>
          <w:sz w:val="24"/>
          <w:szCs w:val="24"/>
        </w:rPr>
        <w:t>图</w:t>
      </w:r>
      <w:r>
        <w:rPr>
          <w:rFonts w:hint="eastAsia" w:ascii="宋体" w:hAnsi="宋体"/>
          <w:sz w:val="24"/>
          <w:szCs w:val="24"/>
          <w:lang w:val="en-US" w:eastAsia="zh-CN"/>
        </w:rPr>
        <w:t>5</w:t>
      </w:r>
      <w:r>
        <w:rPr>
          <w:rFonts w:ascii="宋体" w:hAnsi="宋体"/>
          <w:sz w:val="24"/>
          <w:szCs w:val="24"/>
        </w:rPr>
        <w:t>-1-1-3</w:t>
      </w:r>
    </w:p>
    <w:p>
      <w:pPr>
        <w:widowControl/>
        <w:spacing w:line="360" w:lineRule="auto"/>
        <w:rPr>
          <w:rFonts w:ascii="宋体" w:hAnsi="宋体"/>
          <w:sz w:val="24"/>
          <w:szCs w:val="24"/>
        </w:rPr>
      </w:pPr>
      <w:r>
        <w:rPr>
          <w:rFonts w:ascii="宋体" w:hAnsi="宋体"/>
          <w:sz w:val="24"/>
          <w:szCs w:val="24"/>
        </w:rPr>
        <w:tab/>
      </w:r>
      <w:r>
        <w:rPr>
          <w:rFonts w:hint="eastAsia" w:ascii="宋体" w:hAnsi="宋体"/>
          <w:sz w:val="24"/>
          <w:szCs w:val="24"/>
        </w:rPr>
        <w:t>点击</w:t>
      </w:r>
      <w:r>
        <w:rPr>
          <w:rFonts w:ascii="宋体" w:hAnsi="宋体"/>
          <w:sz w:val="24"/>
          <w:szCs w:val="24"/>
        </w:rPr>
        <w:t>【</w:t>
      </w:r>
      <w:r>
        <w:rPr>
          <w:rFonts w:hint="eastAsia" w:ascii="宋体" w:hAnsi="宋体"/>
          <w:sz w:val="24"/>
          <w:szCs w:val="24"/>
        </w:rPr>
        <w:t>打开</w:t>
      </w:r>
      <w:r>
        <w:rPr>
          <w:rFonts w:ascii="宋体" w:hAnsi="宋体"/>
          <w:sz w:val="24"/>
          <w:szCs w:val="24"/>
        </w:rPr>
        <w:t>】</w:t>
      </w:r>
      <w:r>
        <w:rPr>
          <w:rFonts w:hint="eastAsia" w:ascii="宋体" w:hAnsi="宋体"/>
          <w:sz w:val="24"/>
          <w:szCs w:val="24"/>
        </w:rPr>
        <w:t>按钮</w:t>
      </w:r>
      <w:r>
        <w:rPr>
          <w:rFonts w:ascii="宋体" w:hAnsi="宋体"/>
          <w:sz w:val="24"/>
          <w:szCs w:val="24"/>
        </w:rPr>
        <w:t>打开要上传的资质</w:t>
      </w:r>
      <w:r>
        <w:rPr>
          <w:rFonts w:hint="eastAsia" w:ascii="宋体" w:hAnsi="宋体"/>
          <w:sz w:val="24"/>
          <w:szCs w:val="24"/>
        </w:rPr>
        <w:t>证明</w:t>
      </w:r>
      <w:r>
        <w:rPr>
          <w:rFonts w:ascii="宋体" w:hAnsi="宋体"/>
          <w:sz w:val="24"/>
          <w:szCs w:val="24"/>
        </w:rPr>
        <w:t>材料</w:t>
      </w:r>
      <w:r>
        <w:rPr>
          <w:rFonts w:hint="eastAsia" w:ascii="宋体" w:hAnsi="宋体"/>
          <w:sz w:val="24"/>
          <w:szCs w:val="24"/>
        </w:rPr>
        <w:t>，然后</w:t>
      </w:r>
      <w:r>
        <w:rPr>
          <w:rFonts w:ascii="宋体" w:hAnsi="宋体"/>
          <w:sz w:val="24"/>
          <w:szCs w:val="24"/>
        </w:rPr>
        <w:t>企业根据要求点击【</w:t>
      </w:r>
      <w:r>
        <w:rPr>
          <w:rFonts w:hint="eastAsia" w:ascii="宋体" w:hAnsi="宋体"/>
          <w:sz w:val="24"/>
          <w:szCs w:val="24"/>
        </w:rPr>
        <w:t>单页</w:t>
      </w:r>
      <w:r>
        <w:rPr>
          <w:rFonts w:ascii="宋体" w:hAnsi="宋体"/>
          <w:sz w:val="24"/>
          <w:szCs w:val="24"/>
        </w:rPr>
        <w:t>签章】</w:t>
      </w:r>
      <w:r>
        <w:rPr>
          <w:rFonts w:hint="eastAsia" w:ascii="宋体" w:hAnsi="宋体"/>
          <w:sz w:val="24"/>
          <w:szCs w:val="24"/>
        </w:rPr>
        <w:t>或者</w:t>
      </w:r>
      <w:r>
        <w:rPr>
          <w:rFonts w:ascii="宋体" w:hAnsi="宋体"/>
          <w:sz w:val="24"/>
          <w:szCs w:val="24"/>
        </w:rPr>
        <w:t>【</w:t>
      </w:r>
      <w:r>
        <w:rPr>
          <w:rFonts w:hint="eastAsia" w:ascii="宋体" w:hAnsi="宋体"/>
          <w:sz w:val="24"/>
          <w:szCs w:val="24"/>
        </w:rPr>
        <w:t>多页</w:t>
      </w:r>
      <w:r>
        <w:rPr>
          <w:rFonts w:ascii="宋体" w:hAnsi="宋体"/>
          <w:sz w:val="24"/>
          <w:szCs w:val="24"/>
        </w:rPr>
        <w:t>签章】</w:t>
      </w:r>
      <w:r>
        <w:rPr>
          <w:rFonts w:hint="eastAsia" w:ascii="宋体" w:hAnsi="宋体"/>
          <w:sz w:val="24"/>
          <w:szCs w:val="24"/>
        </w:rPr>
        <w:t>来签章</w:t>
      </w:r>
      <w:r>
        <w:rPr>
          <w:rFonts w:ascii="宋体" w:hAnsi="宋体"/>
          <w:sz w:val="24"/>
          <w:szCs w:val="24"/>
        </w:rPr>
        <w:t>，</w:t>
      </w:r>
      <w:r>
        <w:rPr>
          <w:rFonts w:hint="eastAsia" w:ascii="宋体" w:hAnsi="宋体"/>
          <w:sz w:val="24"/>
          <w:szCs w:val="24"/>
        </w:rPr>
        <w:t>其中法定</w:t>
      </w:r>
      <w:r>
        <w:rPr>
          <w:rFonts w:ascii="宋体" w:hAnsi="宋体"/>
          <w:sz w:val="24"/>
          <w:szCs w:val="24"/>
        </w:rPr>
        <w:t>代表人授权书、</w:t>
      </w:r>
      <w:r>
        <w:rPr>
          <w:rFonts w:hint="eastAsia" w:ascii="宋体" w:hAnsi="宋体"/>
          <w:sz w:val="24"/>
          <w:szCs w:val="24"/>
          <w:lang w:eastAsia="zh-CN"/>
        </w:rPr>
        <w:t>挂网</w:t>
      </w:r>
      <w:r>
        <w:rPr>
          <w:rFonts w:ascii="宋体" w:hAnsi="宋体"/>
          <w:sz w:val="24"/>
          <w:szCs w:val="24"/>
        </w:rPr>
        <w:t>承诺</w:t>
      </w:r>
      <w:r>
        <w:rPr>
          <w:rFonts w:hint="eastAsia" w:ascii="宋体" w:hAnsi="宋体"/>
          <w:sz w:val="24"/>
          <w:szCs w:val="24"/>
        </w:rPr>
        <w:t>函</w:t>
      </w:r>
      <w:r>
        <w:rPr>
          <w:rFonts w:ascii="宋体" w:hAnsi="宋体"/>
          <w:sz w:val="24"/>
          <w:szCs w:val="24"/>
        </w:rPr>
        <w:t>、</w:t>
      </w:r>
      <w:r>
        <w:rPr>
          <w:rFonts w:hint="eastAsia" w:ascii="宋体" w:hAnsi="宋体"/>
          <w:sz w:val="24"/>
          <w:szCs w:val="24"/>
        </w:rPr>
        <w:t>供货</w:t>
      </w:r>
      <w:r>
        <w:rPr>
          <w:rFonts w:ascii="宋体" w:hAnsi="宋体"/>
          <w:sz w:val="24"/>
          <w:szCs w:val="24"/>
        </w:rPr>
        <w:t>承诺函、集团企业的</w:t>
      </w:r>
      <w:r>
        <w:rPr>
          <w:rFonts w:hint="eastAsia" w:ascii="宋体" w:hAnsi="宋体"/>
          <w:sz w:val="24"/>
          <w:szCs w:val="24"/>
        </w:rPr>
        <w:t>集团</w:t>
      </w:r>
      <w:r>
        <w:rPr>
          <w:rFonts w:ascii="宋体" w:hAnsi="宋体"/>
          <w:sz w:val="24"/>
          <w:szCs w:val="24"/>
        </w:rPr>
        <w:t>证明</w:t>
      </w:r>
      <w:r>
        <w:rPr>
          <w:rFonts w:hint="eastAsia" w:ascii="宋体" w:hAnsi="宋体"/>
          <w:sz w:val="24"/>
          <w:szCs w:val="24"/>
        </w:rPr>
        <w:t>材料需</w:t>
      </w:r>
      <w:r>
        <w:rPr>
          <w:rFonts w:ascii="宋体" w:hAnsi="宋体"/>
          <w:sz w:val="24"/>
          <w:szCs w:val="24"/>
        </w:rPr>
        <w:t>加盖</w:t>
      </w:r>
      <w:r>
        <w:rPr>
          <w:rFonts w:hint="eastAsia" w:ascii="宋体" w:hAnsi="宋体"/>
          <w:sz w:val="24"/>
          <w:szCs w:val="24"/>
        </w:rPr>
        <w:t>法人</w:t>
      </w:r>
      <w:r>
        <w:rPr>
          <w:rFonts w:ascii="宋体" w:hAnsi="宋体"/>
          <w:sz w:val="24"/>
          <w:szCs w:val="24"/>
        </w:rPr>
        <w:t>签章，可以先将企业key</w:t>
      </w:r>
      <w:r>
        <w:rPr>
          <w:rFonts w:hint="eastAsia" w:ascii="宋体" w:hAnsi="宋体"/>
          <w:sz w:val="24"/>
          <w:szCs w:val="24"/>
        </w:rPr>
        <w:t>拔下</w:t>
      </w:r>
      <w:r>
        <w:rPr>
          <w:rFonts w:ascii="宋体" w:hAnsi="宋体"/>
          <w:sz w:val="24"/>
          <w:szCs w:val="24"/>
        </w:rPr>
        <w:t>，插入法人key</w:t>
      </w:r>
      <w:r>
        <w:rPr>
          <w:rFonts w:hint="eastAsia" w:ascii="宋体" w:hAnsi="宋体"/>
          <w:sz w:val="24"/>
          <w:szCs w:val="24"/>
        </w:rPr>
        <w:t>来</w:t>
      </w:r>
      <w:r>
        <w:rPr>
          <w:rFonts w:ascii="宋体" w:hAnsi="宋体"/>
          <w:sz w:val="24"/>
          <w:szCs w:val="24"/>
        </w:rPr>
        <w:t>签章，再签完</w:t>
      </w:r>
      <w:r>
        <w:rPr>
          <w:rFonts w:hint="eastAsia" w:ascii="宋体" w:hAnsi="宋体"/>
          <w:sz w:val="24"/>
          <w:szCs w:val="24"/>
        </w:rPr>
        <w:t>章</w:t>
      </w:r>
      <w:r>
        <w:rPr>
          <w:rFonts w:ascii="宋体" w:hAnsi="宋体"/>
          <w:sz w:val="24"/>
          <w:szCs w:val="24"/>
        </w:rPr>
        <w:t>之后</w:t>
      </w:r>
      <w:r>
        <w:rPr>
          <w:rFonts w:hint="eastAsia" w:ascii="宋体" w:hAnsi="宋体"/>
          <w:sz w:val="24"/>
          <w:szCs w:val="24"/>
        </w:rPr>
        <w:t>，</w:t>
      </w:r>
      <w:r>
        <w:rPr>
          <w:rFonts w:ascii="宋体" w:hAnsi="宋体"/>
          <w:sz w:val="24"/>
          <w:szCs w:val="24"/>
        </w:rPr>
        <w:t>点击【</w:t>
      </w:r>
      <w:r>
        <w:rPr>
          <w:rFonts w:hint="eastAsia" w:ascii="宋体" w:hAnsi="宋体"/>
          <w:sz w:val="24"/>
          <w:szCs w:val="24"/>
        </w:rPr>
        <w:t>上传</w:t>
      </w:r>
      <w:r>
        <w:rPr>
          <w:rFonts w:ascii="宋体" w:hAnsi="宋体"/>
          <w:sz w:val="24"/>
          <w:szCs w:val="24"/>
        </w:rPr>
        <w:t>材料】</w:t>
      </w:r>
      <w:r>
        <w:rPr>
          <w:rFonts w:hint="eastAsia" w:ascii="宋体" w:hAnsi="宋体"/>
          <w:sz w:val="24"/>
          <w:szCs w:val="24"/>
        </w:rPr>
        <w:t>，</w:t>
      </w:r>
      <w:r>
        <w:rPr>
          <w:rFonts w:ascii="宋体" w:hAnsi="宋体"/>
          <w:sz w:val="24"/>
          <w:szCs w:val="24"/>
        </w:rPr>
        <w:t>完成资质证明材料</w:t>
      </w:r>
      <w:r>
        <w:rPr>
          <w:rFonts w:hint="eastAsia" w:ascii="宋体" w:hAnsi="宋体"/>
          <w:sz w:val="24"/>
          <w:szCs w:val="24"/>
        </w:rPr>
        <w:t>上传</w:t>
      </w:r>
      <w:r>
        <w:rPr>
          <w:rFonts w:ascii="宋体" w:hAnsi="宋体"/>
          <w:sz w:val="24"/>
          <w:szCs w:val="24"/>
        </w:rPr>
        <w:t>。企业</w:t>
      </w:r>
      <w:r>
        <w:rPr>
          <w:rFonts w:hint="eastAsia" w:ascii="宋体" w:hAnsi="宋体"/>
          <w:sz w:val="24"/>
          <w:szCs w:val="24"/>
        </w:rPr>
        <w:t>上传</w:t>
      </w:r>
      <w:r>
        <w:rPr>
          <w:rFonts w:ascii="宋体" w:hAnsi="宋体"/>
          <w:sz w:val="24"/>
          <w:szCs w:val="24"/>
        </w:rPr>
        <w:t>完可以预览</w:t>
      </w:r>
      <w:r>
        <w:rPr>
          <w:rFonts w:hint="eastAsia" w:ascii="宋体" w:hAnsi="宋体"/>
          <w:sz w:val="24"/>
          <w:szCs w:val="24"/>
        </w:rPr>
        <w:t>上传</w:t>
      </w:r>
      <w:r>
        <w:rPr>
          <w:rFonts w:ascii="宋体" w:hAnsi="宋体"/>
          <w:sz w:val="24"/>
          <w:szCs w:val="24"/>
        </w:rPr>
        <w:t>的资质证明文件，检查</w:t>
      </w:r>
      <w:r>
        <w:rPr>
          <w:rFonts w:hint="eastAsia" w:ascii="宋体" w:hAnsi="宋体"/>
          <w:sz w:val="24"/>
          <w:szCs w:val="24"/>
        </w:rPr>
        <w:t>文件</w:t>
      </w:r>
      <w:r>
        <w:rPr>
          <w:rFonts w:ascii="宋体" w:hAnsi="宋体"/>
          <w:sz w:val="24"/>
          <w:szCs w:val="24"/>
        </w:rPr>
        <w:t>的正确性</w:t>
      </w:r>
      <w:r>
        <w:rPr>
          <w:rFonts w:hint="eastAsia" w:ascii="宋体" w:hAnsi="宋体"/>
          <w:sz w:val="24"/>
          <w:szCs w:val="24"/>
        </w:rPr>
        <w:t>及</w:t>
      </w:r>
      <w:r>
        <w:rPr>
          <w:rFonts w:ascii="宋体" w:hAnsi="宋体"/>
          <w:sz w:val="24"/>
          <w:szCs w:val="24"/>
        </w:rPr>
        <w:t>清晰性。</w:t>
      </w:r>
    </w:p>
    <w:p>
      <w:pPr>
        <w:pStyle w:val="4"/>
        <w:ind w:left="210" w:leftChars="100"/>
      </w:pPr>
      <w:bookmarkStart w:id="61" w:name="_Toc472970143"/>
      <w:r>
        <w:rPr>
          <w:rFonts w:hint="eastAsia"/>
          <w:lang w:val="en-US" w:eastAsia="zh-CN"/>
        </w:rPr>
        <w:t>5</w:t>
      </w:r>
      <w:r>
        <w:t xml:space="preserve">.1.2   </w:t>
      </w:r>
      <w:r>
        <w:rPr>
          <w:rFonts w:hint="eastAsia"/>
        </w:rPr>
        <w:t>GMP管理</w:t>
      </w:r>
      <w:bookmarkEnd w:id="61"/>
    </w:p>
    <w:p>
      <w:pPr>
        <w:spacing w:line="360" w:lineRule="auto"/>
        <w:ind w:firstLine="480" w:firstLineChars="200"/>
        <w:rPr>
          <w:rFonts w:ascii="宋体" w:hAnsi="宋体"/>
          <w:sz w:val="24"/>
          <w:szCs w:val="24"/>
        </w:rPr>
      </w:pPr>
      <w:r>
        <w:rPr>
          <w:rFonts w:ascii="宋体" w:hAnsi="宋体"/>
          <w:sz w:val="24"/>
          <w:szCs w:val="24"/>
        </w:rPr>
        <w:t>点击</w:t>
      </w:r>
      <w:r>
        <w:rPr>
          <w:rFonts w:hint="eastAsia" w:ascii="宋体" w:hAnsi="宋体"/>
          <w:sz w:val="24"/>
          <w:szCs w:val="24"/>
        </w:rPr>
        <w:t>企业</w:t>
      </w:r>
      <w:r>
        <w:rPr>
          <w:rFonts w:ascii="宋体" w:hAnsi="宋体"/>
          <w:sz w:val="24"/>
          <w:szCs w:val="24"/>
        </w:rPr>
        <w:t>信息</w:t>
      </w:r>
      <w:r>
        <w:rPr>
          <w:rFonts w:hint="eastAsia" w:ascii="宋体" w:hAnsi="宋体"/>
          <w:sz w:val="24"/>
          <w:szCs w:val="24"/>
        </w:rPr>
        <w:t>填报</w:t>
      </w:r>
      <w:r>
        <w:rPr>
          <w:rFonts w:ascii="宋体" w:hAnsi="宋体"/>
          <w:sz w:val="24"/>
          <w:szCs w:val="24"/>
        </w:rPr>
        <w:t>下的</w:t>
      </w:r>
      <w:r>
        <w:rPr>
          <w:rFonts w:hint="eastAsia" w:ascii="宋体" w:hAnsi="宋体"/>
          <w:sz w:val="24"/>
          <w:szCs w:val="24"/>
        </w:rPr>
        <w:t>GMP</w:t>
      </w:r>
      <w:r>
        <w:rPr>
          <w:rFonts w:ascii="宋体" w:hAnsi="宋体"/>
          <w:sz w:val="24"/>
          <w:szCs w:val="24"/>
        </w:rPr>
        <w:t>管理菜单，进入GMP管理页面，企业可以</w:t>
      </w:r>
      <w:r>
        <w:rPr>
          <w:rFonts w:hint="eastAsia" w:ascii="宋体" w:hAnsi="宋体"/>
          <w:sz w:val="24"/>
          <w:szCs w:val="24"/>
        </w:rPr>
        <w:t>自行</w:t>
      </w:r>
      <w:r>
        <w:rPr>
          <w:rFonts w:ascii="宋体" w:hAnsi="宋体"/>
          <w:sz w:val="24"/>
          <w:szCs w:val="24"/>
        </w:rPr>
        <w:t>添加</w:t>
      </w:r>
      <w:r>
        <w:rPr>
          <w:rFonts w:hint="eastAsia" w:ascii="宋体" w:hAnsi="宋体"/>
          <w:sz w:val="24"/>
          <w:szCs w:val="24"/>
        </w:rPr>
        <w:t>维护</w:t>
      </w:r>
      <w:r>
        <w:rPr>
          <w:rFonts w:ascii="宋体" w:hAnsi="宋体"/>
          <w:sz w:val="24"/>
          <w:szCs w:val="24"/>
        </w:rPr>
        <w:t>企业的GMP信息</w:t>
      </w:r>
      <w:r>
        <w:rPr>
          <w:rFonts w:hint="eastAsia" w:ascii="宋体" w:hAnsi="宋体"/>
          <w:sz w:val="24"/>
          <w:szCs w:val="24"/>
        </w:rPr>
        <w:t>，</w:t>
      </w:r>
      <w:r>
        <w:rPr>
          <w:rFonts w:ascii="宋体" w:hAnsi="宋体"/>
          <w:sz w:val="24"/>
          <w:szCs w:val="24"/>
        </w:rPr>
        <w:t>如图</w:t>
      </w:r>
      <w:r>
        <w:rPr>
          <w:rFonts w:hint="eastAsia" w:ascii="宋体" w:hAnsi="宋体"/>
          <w:sz w:val="24"/>
          <w:szCs w:val="24"/>
          <w:lang w:val="en-US" w:eastAsia="zh-CN"/>
        </w:rPr>
        <w:t>5</w:t>
      </w:r>
      <w:r>
        <w:rPr>
          <w:rFonts w:ascii="宋体" w:hAnsi="宋体"/>
          <w:sz w:val="24"/>
          <w:szCs w:val="24"/>
        </w:rPr>
        <w:t>-1-2-1</w:t>
      </w:r>
      <w:r>
        <w:rPr>
          <w:rFonts w:hint="eastAsia" w:ascii="宋体" w:hAnsi="宋体"/>
          <w:sz w:val="24"/>
          <w:szCs w:val="24"/>
        </w:rPr>
        <w:t>所示。</w:t>
      </w:r>
    </w:p>
    <w:p>
      <w:pPr>
        <w:jc w:val="left"/>
        <w:rPr>
          <w:rFonts w:ascii="宋体" w:hAnsi="宋体"/>
          <w:sz w:val="24"/>
          <w:szCs w:val="24"/>
        </w:rPr>
      </w:pPr>
      <w:r>
        <w:drawing>
          <wp:inline distT="0" distB="0" distL="114300" distR="114300">
            <wp:extent cx="5268595" cy="2480310"/>
            <wp:effectExtent l="0" t="0" r="8255" b="1524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21"/>
                    <a:stretch>
                      <a:fillRect/>
                    </a:stretch>
                  </pic:blipFill>
                  <pic:spPr>
                    <a:xfrm>
                      <a:off x="0" y="0"/>
                      <a:ext cx="5268595" cy="2480310"/>
                    </a:xfrm>
                    <a:prstGeom prst="rect">
                      <a:avLst/>
                    </a:prstGeom>
                    <a:noFill/>
                    <a:ln w="9525">
                      <a:noFill/>
                    </a:ln>
                  </pic:spPr>
                </pic:pic>
              </a:graphicData>
            </a:graphic>
          </wp:inline>
        </w:drawing>
      </w:r>
    </w:p>
    <w:p>
      <w:pPr>
        <w:jc w:val="center"/>
        <w:rPr>
          <w:rFonts w:ascii="宋体" w:hAnsi="宋体"/>
          <w:sz w:val="24"/>
          <w:szCs w:val="24"/>
        </w:rPr>
      </w:pPr>
      <w:r>
        <w:rPr>
          <w:rFonts w:hint="eastAsia" w:ascii="宋体" w:hAnsi="宋体"/>
          <w:sz w:val="24"/>
          <w:szCs w:val="24"/>
        </w:rPr>
        <w:t>图</w:t>
      </w:r>
      <w:r>
        <w:rPr>
          <w:rFonts w:hint="eastAsia" w:ascii="宋体" w:hAnsi="宋体"/>
          <w:sz w:val="24"/>
          <w:szCs w:val="24"/>
          <w:lang w:val="en-US" w:eastAsia="zh-CN"/>
        </w:rPr>
        <w:t>5</w:t>
      </w:r>
      <w:r>
        <w:rPr>
          <w:rFonts w:hint="eastAsia" w:ascii="宋体" w:hAnsi="宋体"/>
          <w:sz w:val="24"/>
          <w:szCs w:val="24"/>
        </w:rPr>
        <w:t>-</w:t>
      </w:r>
      <w:r>
        <w:rPr>
          <w:rFonts w:ascii="宋体" w:hAnsi="宋体"/>
          <w:sz w:val="24"/>
          <w:szCs w:val="24"/>
        </w:rPr>
        <w:t>1-2-1</w:t>
      </w:r>
    </w:p>
    <w:p>
      <w:pPr>
        <w:spacing w:line="360" w:lineRule="auto"/>
        <w:rPr>
          <w:rFonts w:ascii="宋体" w:hAnsi="宋体"/>
          <w:sz w:val="24"/>
          <w:szCs w:val="24"/>
        </w:rPr>
      </w:pPr>
      <w:r>
        <w:rPr>
          <w:rFonts w:ascii="宋体" w:hAnsi="宋体"/>
          <w:sz w:val="24"/>
          <w:szCs w:val="24"/>
        </w:rPr>
        <w:tab/>
      </w:r>
      <w:r>
        <w:rPr>
          <w:rFonts w:ascii="宋体" w:hAnsi="宋体"/>
          <w:sz w:val="24"/>
          <w:szCs w:val="24"/>
        </w:rPr>
        <w:t>点击</w:t>
      </w:r>
      <w:r>
        <w:rPr>
          <w:rFonts w:hint="eastAsia" w:ascii="宋体" w:hAnsi="宋体"/>
          <w:sz w:val="24"/>
          <w:szCs w:val="24"/>
        </w:rPr>
        <w:t>【添加】按钮，页面跳转至GMP</w:t>
      </w:r>
      <w:r>
        <w:rPr>
          <w:rFonts w:ascii="宋体" w:hAnsi="宋体"/>
          <w:sz w:val="24"/>
          <w:szCs w:val="24"/>
        </w:rPr>
        <w:t>维护页面</w:t>
      </w:r>
      <w:r>
        <w:rPr>
          <w:rFonts w:hint="eastAsia" w:ascii="宋体" w:hAnsi="宋体"/>
          <w:sz w:val="24"/>
          <w:szCs w:val="24"/>
        </w:rPr>
        <w:t>，如图4-</w:t>
      </w:r>
      <w:r>
        <w:rPr>
          <w:rFonts w:ascii="宋体" w:hAnsi="宋体"/>
          <w:sz w:val="24"/>
          <w:szCs w:val="24"/>
        </w:rPr>
        <w:t>2</w:t>
      </w:r>
      <w:r>
        <w:rPr>
          <w:rFonts w:hint="eastAsia" w:ascii="宋体" w:hAnsi="宋体"/>
          <w:sz w:val="24"/>
          <w:szCs w:val="24"/>
        </w:rPr>
        <w:t>-</w:t>
      </w:r>
      <w:r>
        <w:rPr>
          <w:rFonts w:ascii="宋体" w:hAnsi="宋体"/>
          <w:sz w:val="24"/>
          <w:szCs w:val="24"/>
        </w:rPr>
        <w:t>1-2所示</w:t>
      </w:r>
      <w:r>
        <w:rPr>
          <w:rFonts w:hint="eastAsia" w:ascii="宋体" w:hAnsi="宋体"/>
          <w:sz w:val="24"/>
          <w:szCs w:val="24"/>
        </w:rPr>
        <w:t>。</w:t>
      </w:r>
      <w:r>
        <w:rPr>
          <w:rFonts w:ascii="宋体" w:hAnsi="宋体"/>
          <w:sz w:val="24"/>
          <w:szCs w:val="24"/>
        </w:rPr>
        <w:t>在</w:t>
      </w:r>
      <w:r>
        <w:rPr>
          <w:rFonts w:hint="eastAsia" w:ascii="宋体" w:hAnsi="宋体"/>
          <w:sz w:val="24"/>
          <w:szCs w:val="24"/>
        </w:rPr>
        <w:t>GMP证书</w:t>
      </w:r>
      <w:r>
        <w:rPr>
          <w:rFonts w:ascii="宋体" w:hAnsi="宋体"/>
          <w:sz w:val="24"/>
          <w:szCs w:val="24"/>
        </w:rPr>
        <w:t>编号</w:t>
      </w:r>
      <w:r>
        <w:rPr>
          <w:rFonts w:hint="eastAsia" w:ascii="宋体" w:hAnsi="宋体"/>
          <w:sz w:val="24"/>
          <w:szCs w:val="24"/>
        </w:rPr>
        <w:t>输入框中输入具体查询信息，点击【查询】按钮，列表中展示查询结果数据，默认展示企业所有</w:t>
      </w:r>
      <w:r>
        <w:rPr>
          <w:rFonts w:ascii="宋体" w:hAnsi="宋体"/>
          <w:sz w:val="24"/>
          <w:szCs w:val="24"/>
        </w:rPr>
        <w:t>GMP</w:t>
      </w:r>
      <w:r>
        <w:rPr>
          <w:rFonts w:hint="eastAsia" w:ascii="宋体" w:hAnsi="宋体"/>
          <w:sz w:val="24"/>
          <w:szCs w:val="24"/>
        </w:rPr>
        <w:t>信息。</w:t>
      </w:r>
    </w:p>
    <w:p>
      <w:pPr>
        <w:spacing w:line="360" w:lineRule="auto"/>
        <w:rPr>
          <w:rFonts w:ascii="宋体" w:hAnsi="宋体"/>
          <w:sz w:val="24"/>
          <w:szCs w:val="24"/>
        </w:rPr>
      </w:pPr>
      <w:r>
        <w:rPr>
          <w:rFonts w:ascii="宋体" w:hAnsi="宋体"/>
          <w:sz w:val="24"/>
          <w:szCs w:val="24"/>
        </w:rPr>
        <w:tab/>
      </w:r>
      <w:r>
        <w:rPr>
          <w:rFonts w:ascii="宋体" w:hAnsi="宋体"/>
          <w:sz w:val="24"/>
          <w:szCs w:val="24"/>
        </w:rPr>
        <w:t>点击</w:t>
      </w:r>
      <w:r>
        <w:rPr>
          <w:rFonts w:hint="eastAsia" w:ascii="宋体" w:hAnsi="宋体"/>
          <w:sz w:val="24"/>
          <w:szCs w:val="24"/>
        </w:rPr>
        <w:t>【编辑】按钮</w:t>
      </w:r>
      <w:r>
        <w:rPr>
          <w:rFonts w:ascii="宋体" w:hAnsi="宋体"/>
          <w:sz w:val="24"/>
          <w:szCs w:val="24"/>
        </w:rPr>
        <w:t>企业可以维护GMP相关信息。</w:t>
      </w:r>
    </w:p>
    <w:p>
      <w:pPr>
        <w:spacing w:line="360" w:lineRule="auto"/>
        <w:ind w:firstLine="420"/>
        <w:rPr>
          <w:rFonts w:ascii="宋体" w:hAnsi="宋体"/>
          <w:sz w:val="24"/>
          <w:szCs w:val="24"/>
        </w:rPr>
      </w:pPr>
      <w:r>
        <w:rPr>
          <w:rFonts w:hint="eastAsia" w:ascii="宋体" w:hAnsi="宋体"/>
          <w:sz w:val="24"/>
          <w:szCs w:val="24"/>
        </w:rPr>
        <w:t>点击</w:t>
      </w:r>
      <w:r>
        <w:rPr>
          <w:rFonts w:ascii="宋体" w:hAnsi="宋体"/>
          <w:sz w:val="24"/>
          <w:szCs w:val="24"/>
        </w:rPr>
        <w:t>【</w:t>
      </w:r>
      <w:r>
        <w:rPr>
          <w:rFonts w:hint="eastAsia" w:ascii="宋体" w:hAnsi="宋体"/>
          <w:sz w:val="24"/>
          <w:szCs w:val="24"/>
        </w:rPr>
        <w:t>删除</w:t>
      </w:r>
      <w:r>
        <w:rPr>
          <w:rFonts w:ascii="宋体" w:hAnsi="宋体"/>
          <w:sz w:val="24"/>
          <w:szCs w:val="24"/>
        </w:rPr>
        <w:t>】</w:t>
      </w:r>
      <w:r>
        <w:rPr>
          <w:rFonts w:hint="eastAsia" w:ascii="宋体" w:hAnsi="宋体"/>
          <w:sz w:val="24"/>
          <w:szCs w:val="24"/>
        </w:rPr>
        <w:t>按钮</w:t>
      </w:r>
      <w:r>
        <w:rPr>
          <w:rFonts w:ascii="宋体" w:hAnsi="宋体"/>
          <w:sz w:val="24"/>
          <w:szCs w:val="24"/>
        </w:rPr>
        <w:t>企业可以删除</w:t>
      </w:r>
      <w:r>
        <w:rPr>
          <w:rFonts w:hint="eastAsia" w:ascii="宋体" w:hAnsi="宋体"/>
          <w:sz w:val="24"/>
          <w:szCs w:val="24"/>
        </w:rPr>
        <w:t>相关</w:t>
      </w:r>
      <w:r>
        <w:rPr>
          <w:rFonts w:ascii="宋体" w:hAnsi="宋体"/>
          <w:sz w:val="24"/>
          <w:szCs w:val="24"/>
        </w:rPr>
        <w:t>GMP信息，</w:t>
      </w:r>
      <w:r>
        <w:rPr>
          <w:rFonts w:hint="eastAsia" w:ascii="宋体" w:hAnsi="宋体"/>
          <w:sz w:val="24"/>
          <w:szCs w:val="24"/>
        </w:rPr>
        <w:t>注意</w:t>
      </w:r>
      <w:r>
        <w:rPr>
          <w:rFonts w:ascii="宋体" w:hAnsi="宋体"/>
          <w:sz w:val="24"/>
          <w:szCs w:val="24"/>
        </w:rPr>
        <w:t>如果被产品引用则无法删除。</w:t>
      </w:r>
    </w:p>
    <w:p>
      <w:pPr>
        <w:spacing w:line="360" w:lineRule="auto"/>
        <w:rPr>
          <w:rFonts w:ascii="宋体" w:hAnsi="宋体"/>
          <w:sz w:val="24"/>
          <w:szCs w:val="24"/>
        </w:rPr>
      </w:pPr>
      <w:r>
        <w:drawing>
          <wp:inline distT="0" distB="0" distL="114300" distR="114300">
            <wp:extent cx="5274310" cy="2482215"/>
            <wp:effectExtent l="0" t="0" r="2540" b="13335"/>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22"/>
                    <a:stretch>
                      <a:fillRect/>
                    </a:stretch>
                  </pic:blipFill>
                  <pic:spPr>
                    <a:xfrm>
                      <a:off x="0" y="0"/>
                      <a:ext cx="5274310" cy="2482215"/>
                    </a:xfrm>
                    <a:prstGeom prst="rect">
                      <a:avLst/>
                    </a:prstGeom>
                    <a:noFill/>
                    <a:ln w="9525">
                      <a:noFill/>
                    </a:ln>
                  </pic:spPr>
                </pic:pic>
              </a:graphicData>
            </a:graphic>
          </wp:inline>
        </w:drawing>
      </w:r>
    </w:p>
    <w:p>
      <w:pPr>
        <w:jc w:val="center"/>
        <w:rPr>
          <w:rFonts w:ascii="宋体" w:hAnsi="宋体"/>
          <w:sz w:val="24"/>
          <w:szCs w:val="24"/>
        </w:rPr>
      </w:pPr>
      <w:r>
        <w:rPr>
          <w:rFonts w:hint="eastAsia" w:ascii="宋体" w:hAnsi="宋体"/>
          <w:sz w:val="24"/>
          <w:szCs w:val="24"/>
        </w:rPr>
        <w:t>图</w:t>
      </w:r>
      <w:r>
        <w:rPr>
          <w:rFonts w:hint="eastAsia" w:ascii="宋体" w:hAnsi="宋体"/>
          <w:sz w:val="24"/>
          <w:szCs w:val="24"/>
          <w:lang w:val="en-US" w:eastAsia="zh-CN"/>
        </w:rPr>
        <w:t>5</w:t>
      </w:r>
      <w:r>
        <w:rPr>
          <w:rFonts w:hint="eastAsia" w:ascii="宋体" w:hAnsi="宋体"/>
          <w:sz w:val="24"/>
          <w:szCs w:val="24"/>
        </w:rPr>
        <w:t>-</w:t>
      </w:r>
      <w:r>
        <w:rPr>
          <w:rFonts w:ascii="宋体" w:hAnsi="宋体"/>
          <w:sz w:val="24"/>
          <w:szCs w:val="24"/>
        </w:rPr>
        <w:t>2</w:t>
      </w:r>
      <w:r>
        <w:rPr>
          <w:rFonts w:hint="eastAsia" w:ascii="宋体" w:hAnsi="宋体"/>
          <w:sz w:val="24"/>
          <w:szCs w:val="24"/>
        </w:rPr>
        <w:t>-</w:t>
      </w:r>
      <w:r>
        <w:rPr>
          <w:rFonts w:ascii="宋体" w:hAnsi="宋体"/>
          <w:sz w:val="24"/>
          <w:szCs w:val="24"/>
        </w:rPr>
        <w:t>1-2</w:t>
      </w:r>
    </w:p>
    <w:p>
      <w:pPr>
        <w:spacing w:line="360" w:lineRule="auto"/>
        <w:rPr>
          <w:rFonts w:ascii="宋体" w:hAnsi="宋体"/>
          <w:sz w:val="24"/>
          <w:szCs w:val="24"/>
        </w:rPr>
      </w:pPr>
    </w:p>
    <w:p>
      <w:pPr>
        <w:pStyle w:val="3"/>
        <w:numPr>
          <w:ilvl w:val="0"/>
          <w:numId w:val="0"/>
        </w:numPr>
        <w:adjustRightInd w:val="0"/>
        <w:spacing w:before="156" w:beforeLines="50" w:after="156" w:afterLines="50" w:line="360" w:lineRule="auto"/>
        <w:ind w:leftChars="0"/>
        <w:jc w:val="left"/>
        <w:rPr>
          <w:rFonts w:ascii="宋体" w:hAnsi="宋体" w:cs="宋体"/>
        </w:rPr>
      </w:pPr>
      <w:bookmarkStart w:id="62" w:name="_Toc472970144"/>
      <w:r>
        <w:rPr>
          <w:rFonts w:hint="eastAsia" w:ascii="宋体" w:hAnsi="宋体" w:cs="宋体"/>
          <w:lang w:val="en-US" w:eastAsia="zh-CN"/>
        </w:rPr>
        <w:t>5.2</w:t>
      </w:r>
      <w:r>
        <w:rPr>
          <w:rFonts w:hint="eastAsia" w:ascii="宋体" w:hAnsi="宋体" w:cs="宋体"/>
        </w:rPr>
        <w:t>产品信息</w:t>
      </w:r>
      <w:r>
        <w:rPr>
          <w:rFonts w:ascii="宋体" w:hAnsi="宋体" w:cs="宋体"/>
        </w:rPr>
        <w:t>填报</w:t>
      </w:r>
      <w:bookmarkEnd w:id="62"/>
    </w:p>
    <w:p>
      <w:pPr>
        <w:rPr>
          <w:b/>
          <w:bCs/>
          <w:sz w:val="32"/>
          <w:szCs w:val="32"/>
        </w:rPr>
      </w:pPr>
      <w:r>
        <w:rPr>
          <w:rFonts w:hint="eastAsia"/>
          <w:b/>
          <w:bCs/>
          <w:sz w:val="32"/>
          <w:szCs w:val="32"/>
          <w:lang w:val="en-US" w:eastAsia="zh-CN"/>
        </w:rPr>
        <w:t>5</w:t>
      </w:r>
      <w:r>
        <w:rPr>
          <w:rFonts w:hint="eastAsia"/>
          <w:b/>
          <w:bCs/>
          <w:sz w:val="32"/>
          <w:szCs w:val="32"/>
        </w:rPr>
        <w:t>.2.1</w:t>
      </w:r>
      <w:r>
        <w:rPr>
          <w:b/>
          <w:bCs/>
          <w:sz w:val="32"/>
          <w:szCs w:val="32"/>
        </w:rPr>
        <w:t xml:space="preserve"> </w:t>
      </w:r>
      <w:r>
        <w:rPr>
          <w:rFonts w:hint="eastAsia"/>
          <w:b/>
          <w:bCs/>
          <w:sz w:val="32"/>
          <w:szCs w:val="32"/>
        </w:rPr>
        <w:t>产品</w:t>
      </w:r>
      <w:r>
        <w:rPr>
          <w:b/>
          <w:bCs/>
          <w:sz w:val="32"/>
          <w:szCs w:val="32"/>
        </w:rPr>
        <w:t>申报</w:t>
      </w:r>
    </w:p>
    <w:p>
      <w:pPr>
        <w:spacing w:line="360" w:lineRule="auto"/>
        <w:ind w:firstLine="480" w:firstLineChars="200"/>
        <w:rPr>
          <w:rFonts w:ascii="宋体" w:hAnsi="宋体"/>
          <w:sz w:val="24"/>
          <w:szCs w:val="24"/>
        </w:rPr>
      </w:pPr>
      <w:r>
        <w:rPr>
          <w:rFonts w:ascii="宋体" w:hAnsi="宋体"/>
          <w:sz w:val="24"/>
          <w:szCs w:val="24"/>
        </w:rPr>
        <w:t>点击</w:t>
      </w:r>
      <w:r>
        <w:rPr>
          <w:rFonts w:hint="eastAsia" w:ascii="宋体" w:hAnsi="宋体"/>
          <w:sz w:val="24"/>
          <w:szCs w:val="24"/>
        </w:rPr>
        <w:t>【产品</w:t>
      </w:r>
      <w:r>
        <w:rPr>
          <w:rFonts w:ascii="宋体" w:hAnsi="宋体"/>
          <w:sz w:val="24"/>
          <w:szCs w:val="24"/>
        </w:rPr>
        <w:t>信息填报</w:t>
      </w:r>
      <w:r>
        <w:rPr>
          <w:rFonts w:hint="eastAsia" w:ascii="宋体" w:hAnsi="宋体"/>
          <w:sz w:val="24"/>
          <w:szCs w:val="24"/>
        </w:rPr>
        <w:t>】下</w:t>
      </w:r>
      <w:r>
        <w:rPr>
          <w:rFonts w:ascii="宋体" w:hAnsi="宋体"/>
          <w:sz w:val="24"/>
          <w:szCs w:val="24"/>
        </w:rPr>
        <w:t>的</w:t>
      </w:r>
      <w:r>
        <w:rPr>
          <w:rFonts w:ascii="宋体" w:hAnsi="宋体"/>
          <w:b/>
          <w:bCs/>
          <w:color w:val="FF0000"/>
          <w:sz w:val="24"/>
          <w:szCs w:val="24"/>
        </w:rPr>
        <w:t>【</w:t>
      </w:r>
      <w:r>
        <w:rPr>
          <w:rFonts w:hint="eastAsia" w:ascii="宋体" w:hAnsi="宋体"/>
          <w:b/>
          <w:bCs/>
          <w:color w:val="FF0000"/>
          <w:sz w:val="24"/>
          <w:szCs w:val="24"/>
        </w:rPr>
        <w:t>产品</w:t>
      </w:r>
      <w:r>
        <w:rPr>
          <w:rFonts w:ascii="宋体" w:hAnsi="宋体"/>
          <w:b/>
          <w:bCs/>
          <w:color w:val="FF0000"/>
          <w:sz w:val="24"/>
          <w:szCs w:val="24"/>
        </w:rPr>
        <w:t>申报】</w:t>
      </w:r>
      <w:r>
        <w:rPr>
          <w:rFonts w:hint="eastAsia" w:ascii="宋体" w:hAnsi="宋体"/>
          <w:sz w:val="24"/>
          <w:szCs w:val="24"/>
        </w:rPr>
        <w:t>菜单进入</w:t>
      </w:r>
      <w:r>
        <w:rPr>
          <w:rFonts w:ascii="宋体" w:hAnsi="宋体"/>
          <w:sz w:val="24"/>
          <w:szCs w:val="24"/>
        </w:rPr>
        <w:t>产品申报页面</w:t>
      </w:r>
      <w:r>
        <w:rPr>
          <w:rFonts w:hint="eastAsia" w:ascii="宋体" w:hAnsi="宋体"/>
          <w:sz w:val="24"/>
          <w:szCs w:val="24"/>
        </w:rPr>
        <w:t>，</w:t>
      </w:r>
      <w:r>
        <w:rPr>
          <w:rFonts w:ascii="宋体" w:hAnsi="宋体"/>
          <w:sz w:val="24"/>
          <w:szCs w:val="24"/>
        </w:rPr>
        <w:t>页面</w:t>
      </w:r>
      <w:r>
        <w:rPr>
          <w:rFonts w:hint="eastAsia" w:ascii="宋体" w:hAnsi="宋体"/>
          <w:sz w:val="24"/>
          <w:szCs w:val="24"/>
        </w:rPr>
        <w:t>展示的</w:t>
      </w:r>
      <w:r>
        <w:rPr>
          <w:rFonts w:ascii="宋体" w:hAnsi="宋体"/>
          <w:sz w:val="24"/>
          <w:szCs w:val="24"/>
        </w:rPr>
        <w:t>是所有</w:t>
      </w:r>
      <w:r>
        <w:rPr>
          <w:rFonts w:hint="eastAsia" w:ascii="宋体" w:hAnsi="宋体"/>
          <w:sz w:val="24"/>
          <w:szCs w:val="24"/>
          <w:lang w:val="en-US" w:eastAsia="zh-CN"/>
        </w:rPr>
        <w:t>直接挂网</w:t>
      </w:r>
      <w:r>
        <w:rPr>
          <w:rFonts w:ascii="宋体" w:hAnsi="宋体"/>
          <w:sz w:val="24"/>
          <w:szCs w:val="24"/>
        </w:rPr>
        <w:t>的目录，</w:t>
      </w:r>
      <w:r>
        <w:rPr>
          <w:rFonts w:hint="eastAsia" w:ascii="宋体" w:hAnsi="宋体"/>
          <w:sz w:val="24"/>
          <w:szCs w:val="24"/>
        </w:rPr>
        <w:t>如图</w:t>
      </w:r>
      <w:r>
        <w:rPr>
          <w:rFonts w:hint="eastAsia" w:ascii="宋体" w:hAnsi="宋体"/>
          <w:sz w:val="24"/>
          <w:szCs w:val="24"/>
          <w:lang w:val="en-US" w:eastAsia="zh-CN"/>
        </w:rPr>
        <w:t>5</w:t>
      </w:r>
      <w:r>
        <w:rPr>
          <w:rFonts w:hint="eastAsia" w:ascii="宋体" w:hAnsi="宋体"/>
          <w:sz w:val="24"/>
          <w:szCs w:val="24"/>
        </w:rPr>
        <w:t>-</w:t>
      </w:r>
      <w:r>
        <w:rPr>
          <w:rFonts w:ascii="宋体" w:hAnsi="宋体"/>
          <w:sz w:val="24"/>
          <w:szCs w:val="24"/>
        </w:rPr>
        <w:t>2-1-1所示</w:t>
      </w:r>
      <w:r>
        <w:rPr>
          <w:rFonts w:hint="eastAsia" w:ascii="宋体" w:hAnsi="宋体"/>
          <w:sz w:val="24"/>
          <w:szCs w:val="24"/>
        </w:rPr>
        <w:t>，</w:t>
      </w:r>
      <w:r>
        <w:rPr>
          <w:rFonts w:ascii="宋体" w:hAnsi="宋体"/>
          <w:sz w:val="24"/>
          <w:szCs w:val="24"/>
        </w:rPr>
        <w:t>在</w:t>
      </w:r>
      <w:r>
        <w:rPr>
          <w:rFonts w:hint="eastAsia" w:ascii="宋体" w:hAnsi="宋体"/>
          <w:sz w:val="24"/>
          <w:szCs w:val="24"/>
        </w:rPr>
        <w:t>通用名、剂型、</w:t>
      </w:r>
      <w:r>
        <w:rPr>
          <w:rFonts w:ascii="宋体" w:hAnsi="宋体"/>
          <w:sz w:val="24"/>
          <w:szCs w:val="24"/>
        </w:rPr>
        <w:t>规格、</w:t>
      </w:r>
      <w:r>
        <w:rPr>
          <w:rFonts w:hint="eastAsia" w:ascii="宋体" w:hAnsi="宋体"/>
          <w:sz w:val="24"/>
          <w:szCs w:val="24"/>
        </w:rPr>
        <w:t>材质输入框中输入具体查询信息点击【查询】按钮，列表中展示查询结果数据</w:t>
      </w:r>
      <w:r>
        <w:rPr>
          <w:rFonts w:ascii="宋体" w:hAnsi="宋体"/>
          <w:sz w:val="24"/>
          <w:szCs w:val="24"/>
        </w:rPr>
        <w:t>。</w:t>
      </w:r>
    </w:p>
    <w:p>
      <w:pPr>
        <w:spacing w:line="360" w:lineRule="auto"/>
        <w:rPr>
          <w:rFonts w:ascii="宋体" w:hAnsi="宋体"/>
          <w:sz w:val="24"/>
          <w:szCs w:val="24"/>
        </w:rPr>
      </w:pPr>
      <w:r>
        <w:drawing>
          <wp:inline distT="0" distB="0" distL="114300" distR="114300">
            <wp:extent cx="5266055" cy="2470785"/>
            <wp:effectExtent l="0" t="0" r="10795" b="571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23"/>
                    <a:stretch>
                      <a:fillRect/>
                    </a:stretch>
                  </pic:blipFill>
                  <pic:spPr>
                    <a:xfrm>
                      <a:off x="0" y="0"/>
                      <a:ext cx="5266055" cy="2470785"/>
                    </a:xfrm>
                    <a:prstGeom prst="rect">
                      <a:avLst/>
                    </a:prstGeom>
                    <a:noFill/>
                    <a:ln w="9525">
                      <a:noFill/>
                    </a:ln>
                  </pic:spPr>
                </pic:pic>
              </a:graphicData>
            </a:graphic>
          </wp:inline>
        </w:drawing>
      </w:r>
    </w:p>
    <w:p>
      <w:pPr>
        <w:spacing w:line="360" w:lineRule="auto"/>
        <w:ind w:left="210" w:leftChars="100"/>
        <w:jc w:val="center"/>
        <w:rPr>
          <w:rFonts w:ascii="宋体" w:hAnsi="宋体"/>
          <w:sz w:val="24"/>
          <w:szCs w:val="24"/>
        </w:rPr>
      </w:pPr>
      <w:r>
        <w:rPr>
          <w:rFonts w:hint="eastAsia" w:ascii="宋体" w:hAnsi="宋体"/>
          <w:sz w:val="24"/>
          <w:szCs w:val="24"/>
        </w:rPr>
        <w:t>图</w:t>
      </w:r>
      <w:r>
        <w:rPr>
          <w:rFonts w:hint="eastAsia" w:ascii="宋体" w:hAnsi="宋体"/>
          <w:sz w:val="24"/>
          <w:szCs w:val="24"/>
          <w:lang w:val="en-US" w:eastAsia="zh-CN"/>
        </w:rPr>
        <w:t>5</w:t>
      </w:r>
      <w:r>
        <w:rPr>
          <w:rFonts w:hint="eastAsia" w:ascii="宋体" w:hAnsi="宋体"/>
          <w:sz w:val="24"/>
          <w:szCs w:val="24"/>
        </w:rPr>
        <w:t>-</w:t>
      </w:r>
      <w:r>
        <w:rPr>
          <w:rFonts w:ascii="宋体" w:hAnsi="宋体"/>
          <w:sz w:val="24"/>
          <w:szCs w:val="24"/>
        </w:rPr>
        <w:t>2-1-1</w:t>
      </w:r>
    </w:p>
    <w:p>
      <w:pPr>
        <w:spacing w:line="360" w:lineRule="auto"/>
        <w:ind w:firstLine="480" w:firstLineChars="200"/>
        <w:rPr>
          <w:rFonts w:ascii="宋体" w:hAnsi="宋体"/>
          <w:sz w:val="24"/>
          <w:szCs w:val="24"/>
        </w:rPr>
      </w:pPr>
      <w:r>
        <w:rPr>
          <w:rFonts w:hint="eastAsia" w:ascii="宋体" w:hAnsi="宋体"/>
          <w:sz w:val="24"/>
          <w:szCs w:val="24"/>
        </w:rPr>
        <w:t>企业</w:t>
      </w:r>
      <w:r>
        <w:rPr>
          <w:rFonts w:ascii="宋体" w:hAnsi="宋体"/>
          <w:sz w:val="24"/>
          <w:szCs w:val="24"/>
        </w:rPr>
        <w:t>可以先</w:t>
      </w:r>
      <w:r>
        <w:rPr>
          <w:rFonts w:hint="eastAsia" w:ascii="宋体" w:hAnsi="宋体"/>
          <w:sz w:val="24"/>
          <w:szCs w:val="24"/>
        </w:rPr>
        <w:t>查询</w:t>
      </w:r>
      <w:r>
        <w:rPr>
          <w:rFonts w:ascii="宋体" w:hAnsi="宋体"/>
          <w:sz w:val="24"/>
          <w:szCs w:val="24"/>
        </w:rPr>
        <w:t>企业要申报的目录，点击</w:t>
      </w:r>
      <w:r>
        <w:rPr>
          <w:rFonts w:hint="eastAsia" w:ascii="宋体" w:hAnsi="宋体"/>
          <w:sz w:val="24"/>
          <w:szCs w:val="24"/>
        </w:rPr>
        <w:t>目录列表</w:t>
      </w:r>
      <w:r>
        <w:rPr>
          <w:rFonts w:ascii="宋体" w:hAnsi="宋体"/>
          <w:sz w:val="24"/>
          <w:szCs w:val="24"/>
        </w:rPr>
        <w:t>对应</w:t>
      </w:r>
      <w:r>
        <w:rPr>
          <w:rFonts w:hint="eastAsia" w:ascii="宋体" w:hAnsi="宋体"/>
          <w:sz w:val="24"/>
          <w:szCs w:val="24"/>
        </w:rPr>
        <w:t>的</w:t>
      </w:r>
      <w:r>
        <w:rPr>
          <w:rFonts w:ascii="宋体" w:hAnsi="宋体"/>
          <w:sz w:val="24"/>
          <w:szCs w:val="24"/>
        </w:rPr>
        <w:t>【</w:t>
      </w:r>
      <w:r>
        <w:rPr>
          <w:rFonts w:hint="eastAsia" w:ascii="宋体" w:hAnsi="宋体"/>
          <w:sz w:val="24"/>
          <w:szCs w:val="24"/>
        </w:rPr>
        <w:t>产品</w:t>
      </w:r>
      <w:r>
        <w:rPr>
          <w:rFonts w:ascii="宋体" w:hAnsi="宋体"/>
          <w:sz w:val="24"/>
          <w:szCs w:val="24"/>
        </w:rPr>
        <w:t>申报】按钮，</w:t>
      </w:r>
      <w:r>
        <w:rPr>
          <w:rFonts w:hint="eastAsia" w:ascii="宋体" w:hAnsi="宋体"/>
          <w:sz w:val="24"/>
          <w:szCs w:val="24"/>
        </w:rPr>
        <w:t>添加企业</w:t>
      </w:r>
      <w:r>
        <w:rPr>
          <w:rFonts w:ascii="宋体" w:hAnsi="宋体"/>
          <w:sz w:val="24"/>
          <w:szCs w:val="24"/>
        </w:rPr>
        <w:t>药品</w:t>
      </w:r>
      <w:r>
        <w:rPr>
          <w:rFonts w:hint="eastAsia" w:ascii="宋体" w:hAnsi="宋体"/>
          <w:sz w:val="24"/>
          <w:szCs w:val="24"/>
        </w:rPr>
        <w:t>，</w:t>
      </w:r>
      <w:r>
        <w:rPr>
          <w:rFonts w:ascii="宋体" w:hAnsi="宋体"/>
          <w:sz w:val="24"/>
          <w:szCs w:val="24"/>
        </w:rPr>
        <w:t>进入药品详细信息</w:t>
      </w:r>
      <w:r>
        <w:rPr>
          <w:rFonts w:hint="eastAsia" w:ascii="宋体" w:hAnsi="宋体"/>
          <w:sz w:val="24"/>
          <w:szCs w:val="24"/>
        </w:rPr>
        <w:t>维护</w:t>
      </w:r>
      <w:r>
        <w:rPr>
          <w:rFonts w:ascii="宋体" w:hAnsi="宋体"/>
          <w:sz w:val="24"/>
          <w:szCs w:val="24"/>
        </w:rPr>
        <w:t>页面，如图4-2-1-2所示</w:t>
      </w:r>
      <w:r>
        <w:rPr>
          <w:rFonts w:hint="eastAsia" w:ascii="宋体" w:hAnsi="宋体"/>
          <w:sz w:val="24"/>
          <w:szCs w:val="24"/>
        </w:rPr>
        <w:t>。</w:t>
      </w:r>
    </w:p>
    <w:p>
      <w:pPr>
        <w:spacing w:line="360" w:lineRule="auto"/>
      </w:pPr>
      <w:r>
        <w:drawing>
          <wp:inline distT="0" distB="0" distL="114300" distR="114300">
            <wp:extent cx="5273675" cy="2646045"/>
            <wp:effectExtent l="0" t="0" r="3175" b="1905"/>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24"/>
                    <a:stretch>
                      <a:fillRect/>
                    </a:stretch>
                  </pic:blipFill>
                  <pic:spPr>
                    <a:xfrm>
                      <a:off x="0" y="0"/>
                      <a:ext cx="5273675" cy="2646045"/>
                    </a:xfrm>
                    <a:prstGeom prst="rect">
                      <a:avLst/>
                    </a:prstGeom>
                    <a:noFill/>
                    <a:ln w="9525">
                      <a:noFill/>
                    </a:ln>
                  </pic:spPr>
                </pic:pic>
              </a:graphicData>
            </a:graphic>
          </wp:inline>
        </w:drawing>
      </w:r>
    </w:p>
    <w:p>
      <w:pPr>
        <w:spacing w:line="360" w:lineRule="auto"/>
      </w:pPr>
    </w:p>
    <w:p>
      <w:pPr>
        <w:spacing w:line="360" w:lineRule="auto"/>
      </w:pPr>
      <w:r>
        <w:drawing>
          <wp:inline distT="0" distB="0" distL="114300" distR="114300">
            <wp:extent cx="5270500" cy="2751455"/>
            <wp:effectExtent l="0" t="0" r="6350" b="10795"/>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25"/>
                    <a:stretch>
                      <a:fillRect/>
                    </a:stretch>
                  </pic:blipFill>
                  <pic:spPr>
                    <a:xfrm>
                      <a:off x="0" y="0"/>
                      <a:ext cx="5270500" cy="2751455"/>
                    </a:xfrm>
                    <a:prstGeom prst="rect">
                      <a:avLst/>
                    </a:prstGeom>
                    <a:noFill/>
                    <a:ln w="9525">
                      <a:noFill/>
                    </a:ln>
                  </pic:spPr>
                </pic:pic>
              </a:graphicData>
            </a:graphic>
          </wp:inline>
        </w:drawing>
      </w:r>
    </w:p>
    <w:p>
      <w:pPr>
        <w:spacing w:line="360" w:lineRule="auto"/>
        <w:ind w:left="210" w:leftChars="100"/>
        <w:jc w:val="center"/>
      </w:pPr>
      <w:r>
        <w:rPr>
          <w:rFonts w:hint="eastAsia" w:ascii="宋体" w:hAnsi="宋体"/>
          <w:sz w:val="24"/>
          <w:szCs w:val="24"/>
        </w:rPr>
        <w:t>图</w:t>
      </w:r>
      <w:r>
        <w:rPr>
          <w:rFonts w:hint="eastAsia" w:ascii="宋体" w:hAnsi="宋体"/>
          <w:sz w:val="24"/>
          <w:szCs w:val="24"/>
          <w:lang w:val="en-US" w:eastAsia="zh-CN"/>
        </w:rPr>
        <w:t>5</w:t>
      </w:r>
      <w:r>
        <w:rPr>
          <w:rFonts w:ascii="宋体" w:hAnsi="宋体"/>
          <w:sz w:val="24"/>
          <w:szCs w:val="24"/>
        </w:rPr>
        <w:t>-2-1-2</w:t>
      </w:r>
    </w:p>
    <w:p>
      <w:pPr>
        <w:spacing w:line="360" w:lineRule="auto"/>
        <w:ind w:firstLine="480" w:firstLineChars="200"/>
        <w:rPr>
          <w:rFonts w:ascii="宋体" w:hAnsi="宋体"/>
          <w:sz w:val="24"/>
          <w:szCs w:val="24"/>
        </w:rPr>
      </w:pPr>
      <w:r>
        <w:rPr>
          <w:rFonts w:ascii="宋体" w:hAnsi="宋体"/>
          <w:sz w:val="24"/>
          <w:szCs w:val="24"/>
        </w:rPr>
        <w:t>在</w:t>
      </w:r>
      <w:r>
        <w:rPr>
          <w:rFonts w:hint="eastAsia" w:ascii="宋体" w:hAnsi="宋体"/>
          <w:sz w:val="24"/>
          <w:szCs w:val="24"/>
        </w:rPr>
        <w:t>药品信息</w:t>
      </w:r>
      <w:r>
        <w:rPr>
          <w:rFonts w:ascii="宋体" w:hAnsi="宋体"/>
          <w:sz w:val="24"/>
          <w:szCs w:val="24"/>
        </w:rPr>
        <w:t>维护页面，</w:t>
      </w:r>
      <w:r>
        <w:rPr>
          <w:rFonts w:hint="eastAsia" w:ascii="宋体" w:hAnsi="宋体"/>
          <w:sz w:val="24"/>
          <w:szCs w:val="24"/>
        </w:rPr>
        <w:t>企业必须</w:t>
      </w:r>
      <w:r>
        <w:rPr>
          <w:rFonts w:ascii="宋体" w:hAnsi="宋体"/>
          <w:sz w:val="24"/>
          <w:szCs w:val="24"/>
        </w:rPr>
        <w:t>正确真实的填写相关信息</w:t>
      </w:r>
      <w:r>
        <w:rPr>
          <w:rFonts w:hint="eastAsia" w:ascii="宋体" w:hAnsi="宋体"/>
          <w:sz w:val="24"/>
          <w:szCs w:val="24"/>
        </w:rPr>
        <w:t>，其中</w:t>
      </w:r>
      <w:r>
        <w:rPr>
          <w:rFonts w:ascii="宋体" w:hAnsi="宋体"/>
          <w:sz w:val="24"/>
          <w:szCs w:val="24"/>
        </w:rPr>
        <w:t>带</w:t>
      </w:r>
      <w:r>
        <w:rPr>
          <w:rFonts w:ascii="宋体" w:hAnsi="宋体"/>
          <w:color w:val="FF0000"/>
          <w:sz w:val="24"/>
          <w:szCs w:val="24"/>
        </w:rPr>
        <w:t>*</w:t>
      </w:r>
      <w:r>
        <w:rPr>
          <w:rFonts w:ascii="宋体" w:hAnsi="宋体"/>
          <w:sz w:val="24"/>
          <w:szCs w:val="24"/>
        </w:rPr>
        <w:t>号的为企业必须填写项</w:t>
      </w:r>
      <w:r>
        <w:rPr>
          <w:rFonts w:hint="eastAsia" w:ascii="宋体" w:hAnsi="宋体"/>
          <w:sz w:val="24"/>
          <w:szCs w:val="24"/>
        </w:rPr>
        <w:t>。其中</w:t>
      </w:r>
      <w:r>
        <w:rPr>
          <w:rFonts w:hint="eastAsia" w:ascii="宋体" w:hAnsi="宋体"/>
          <w:color w:val="auto"/>
          <w:sz w:val="24"/>
          <w:szCs w:val="24"/>
          <w:lang w:val="en-US" w:eastAsia="zh-CN"/>
        </w:rPr>
        <w:t>进口产品国内总代理</w:t>
      </w:r>
      <w:r>
        <w:rPr>
          <w:rFonts w:ascii="宋体" w:hAnsi="宋体"/>
          <w:sz w:val="24"/>
          <w:szCs w:val="24"/>
        </w:rPr>
        <w:t>和集团</w:t>
      </w:r>
      <w:r>
        <w:rPr>
          <w:rFonts w:hint="eastAsia" w:ascii="宋体" w:hAnsi="宋体"/>
          <w:sz w:val="24"/>
          <w:szCs w:val="24"/>
          <w:lang w:val="en-US" w:eastAsia="zh-CN"/>
        </w:rPr>
        <w:t>投标企业</w:t>
      </w:r>
      <w:r>
        <w:rPr>
          <w:rFonts w:ascii="宋体" w:hAnsi="宋体"/>
          <w:sz w:val="24"/>
          <w:szCs w:val="24"/>
        </w:rPr>
        <w:t>必须正确完</w:t>
      </w:r>
      <w:r>
        <w:rPr>
          <w:rFonts w:hint="eastAsia" w:ascii="宋体" w:hAnsi="宋体"/>
          <w:sz w:val="24"/>
          <w:szCs w:val="24"/>
          <w:lang w:val="en-US" w:eastAsia="zh-CN"/>
        </w:rPr>
        <w:t>整</w:t>
      </w:r>
      <w:r>
        <w:rPr>
          <w:rFonts w:ascii="宋体" w:hAnsi="宋体"/>
          <w:sz w:val="24"/>
          <w:szCs w:val="24"/>
        </w:rPr>
        <w:t>的填写或者选择生产企业名称。</w:t>
      </w:r>
      <w:r>
        <w:rPr>
          <w:rFonts w:hint="eastAsia" w:ascii="宋体" w:hAnsi="宋体"/>
          <w:sz w:val="24"/>
          <w:szCs w:val="24"/>
        </w:rPr>
        <w:t>再</w:t>
      </w:r>
      <w:r>
        <w:rPr>
          <w:rFonts w:ascii="宋体" w:hAnsi="宋体"/>
          <w:sz w:val="24"/>
          <w:szCs w:val="24"/>
        </w:rPr>
        <w:t>填写完所有信息后，点击</w:t>
      </w:r>
      <w:r>
        <w:rPr>
          <w:rFonts w:ascii="宋体" w:hAnsi="宋体"/>
          <w:b/>
          <w:bCs/>
          <w:color w:val="FF0000"/>
          <w:sz w:val="24"/>
          <w:szCs w:val="24"/>
        </w:rPr>
        <w:t>【</w:t>
      </w:r>
      <w:r>
        <w:rPr>
          <w:rFonts w:hint="eastAsia" w:ascii="宋体" w:hAnsi="宋体"/>
          <w:b/>
          <w:bCs/>
          <w:color w:val="FF0000"/>
          <w:sz w:val="24"/>
          <w:szCs w:val="24"/>
        </w:rPr>
        <w:t>保存</w:t>
      </w:r>
      <w:r>
        <w:rPr>
          <w:rFonts w:ascii="宋体" w:hAnsi="宋体"/>
          <w:b/>
          <w:bCs/>
          <w:color w:val="FF0000"/>
          <w:sz w:val="24"/>
          <w:szCs w:val="24"/>
        </w:rPr>
        <w:t>】</w:t>
      </w:r>
      <w:r>
        <w:rPr>
          <w:rFonts w:hint="eastAsia" w:ascii="宋体" w:hAnsi="宋体"/>
          <w:sz w:val="24"/>
          <w:szCs w:val="24"/>
        </w:rPr>
        <w:t>按钮</w:t>
      </w:r>
      <w:r>
        <w:rPr>
          <w:rFonts w:ascii="宋体" w:hAnsi="宋体"/>
          <w:sz w:val="24"/>
          <w:szCs w:val="24"/>
        </w:rPr>
        <w:t>保存用户填写的信息</w:t>
      </w:r>
      <w:r>
        <w:rPr>
          <w:rFonts w:hint="eastAsia" w:ascii="宋体" w:hAnsi="宋体"/>
          <w:sz w:val="24"/>
          <w:szCs w:val="24"/>
        </w:rPr>
        <w:t>，再</w:t>
      </w:r>
      <w:r>
        <w:rPr>
          <w:rFonts w:ascii="宋体" w:hAnsi="宋体"/>
          <w:sz w:val="24"/>
          <w:szCs w:val="24"/>
        </w:rPr>
        <w:t>上传相关资质证明材料，最后</w:t>
      </w:r>
      <w:r>
        <w:rPr>
          <w:rFonts w:hint="eastAsia" w:ascii="宋体" w:hAnsi="宋体"/>
          <w:sz w:val="24"/>
          <w:szCs w:val="24"/>
        </w:rPr>
        <w:t>确认</w:t>
      </w:r>
      <w:r>
        <w:rPr>
          <w:rFonts w:ascii="宋体" w:hAnsi="宋体"/>
          <w:sz w:val="24"/>
          <w:szCs w:val="24"/>
        </w:rPr>
        <w:t>所有信息</w:t>
      </w:r>
      <w:r>
        <w:rPr>
          <w:rFonts w:hint="eastAsia" w:ascii="宋体" w:hAnsi="宋体"/>
          <w:sz w:val="24"/>
          <w:szCs w:val="24"/>
        </w:rPr>
        <w:t>都</w:t>
      </w:r>
      <w:r>
        <w:rPr>
          <w:rFonts w:ascii="宋体" w:hAnsi="宋体"/>
          <w:sz w:val="24"/>
          <w:szCs w:val="24"/>
        </w:rPr>
        <w:t>填写完成并且资质证明</w:t>
      </w:r>
      <w:r>
        <w:rPr>
          <w:rFonts w:hint="eastAsia" w:ascii="宋体" w:hAnsi="宋体"/>
          <w:sz w:val="24"/>
          <w:szCs w:val="24"/>
        </w:rPr>
        <w:t>材料</w:t>
      </w:r>
      <w:r>
        <w:rPr>
          <w:rFonts w:ascii="宋体" w:hAnsi="宋体"/>
          <w:sz w:val="24"/>
          <w:szCs w:val="24"/>
        </w:rPr>
        <w:t>都上传完点击</w:t>
      </w:r>
      <w:r>
        <w:rPr>
          <w:rFonts w:ascii="宋体" w:hAnsi="宋体"/>
          <w:b/>
          <w:bCs/>
          <w:color w:val="FF0000"/>
          <w:sz w:val="24"/>
          <w:szCs w:val="24"/>
        </w:rPr>
        <w:t>【</w:t>
      </w:r>
      <w:r>
        <w:rPr>
          <w:rFonts w:hint="eastAsia" w:ascii="宋体" w:hAnsi="宋体"/>
          <w:b/>
          <w:bCs/>
          <w:color w:val="FF0000"/>
          <w:sz w:val="24"/>
          <w:szCs w:val="24"/>
        </w:rPr>
        <w:t>保存</w:t>
      </w:r>
      <w:r>
        <w:rPr>
          <w:rFonts w:ascii="宋体" w:hAnsi="宋体"/>
          <w:b/>
          <w:bCs/>
          <w:color w:val="FF0000"/>
          <w:sz w:val="24"/>
          <w:szCs w:val="24"/>
        </w:rPr>
        <w:t>并递交】</w:t>
      </w:r>
      <w:r>
        <w:rPr>
          <w:rFonts w:hint="eastAsia" w:ascii="宋体" w:hAnsi="宋体"/>
          <w:sz w:val="24"/>
          <w:szCs w:val="24"/>
        </w:rPr>
        <w:t>按钮</w:t>
      </w:r>
      <w:r>
        <w:rPr>
          <w:rFonts w:ascii="宋体" w:hAnsi="宋体"/>
          <w:sz w:val="24"/>
          <w:szCs w:val="24"/>
        </w:rPr>
        <w:t>，</w:t>
      </w:r>
      <w:r>
        <w:rPr>
          <w:rFonts w:hint="eastAsia" w:ascii="宋体" w:hAnsi="宋体"/>
          <w:sz w:val="24"/>
          <w:szCs w:val="24"/>
        </w:rPr>
        <w:t>完成</w:t>
      </w:r>
      <w:r>
        <w:rPr>
          <w:rFonts w:ascii="宋体" w:hAnsi="宋体"/>
          <w:sz w:val="24"/>
          <w:szCs w:val="24"/>
        </w:rPr>
        <w:t>该条药品</w:t>
      </w:r>
      <w:r>
        <w:rPr>
          <w:rFonts w:hint="eastAsia" w:ascii="宋体" w:hAnsi="宋体"/>
          <w:sz w:val="24"/>
          <w:szCs w:val="24"/>
        </w:rPr>
        <w:t>申报</w:t>
      </w:r>
      <w:r>
        <w:rPr>
          <w:rFonts w:ascii="宋体" w:hAnsi="宋体"/>
          <w:sz w:val="24"/>
          <w:szCs w:val="24"/>
        </w:rPr>
        <w:t>。</w:t>
      </w:r>
    </w:p>
    <w:p>
      <w:pPr>
        <w:spacing w:line="360" w:lineRule="auto"/>
        <w:rPr>
          <w:rFonts w:hint="eastAsia" w:ascii="宋体" w:hAnsi="宋体"/>
          <w:color w:val="FF0000"/>
          <w:sz w:val="24"/>
          <w:szCs w:val="24"/>
          <w:lang w:val="en-US" w:eastAsia="zh-CN"/>
        </w:rPr>
      </w:pPr>
      <w:r>
        <w:rPr>
          <w:rFonts w:hint="eastAsia" w:ascii="宋体" w:hAnsi="宋体"/>
          <w:color w:val="FF0000"/>
          <w:sz w:val="24"/>
          <w:szCs w:val="24"/>
          <w:lang w:val="en-US" w:eastAsia="zh-CN"/>
        </w:rPr>
        <w:t xml:space="preserve">     </w:t>
      </w:r>
      <w:r>
        <w:rPr>
          <w:rFonts w:hint="eastAsia" w:ascii="宋体" w:hAnsi="宋体"/>
          <w:b/>
          <w:bCs/>
          <w:color w:val="FF0000"/>
          <w:sz w:val="24"/>
          <w:szCs w:val="24"/>
          <w:lang w:val="en-US" w:eastAsia="zh-CN"/>
        </w:rPr>
        <w:t>注：</w:t>
      </w:r>
      <w:r>
        <w:rPr>
          <w:rFonts w:hint="eastAsia" w:ascii="宋体" w:hAnsi="宋体"/>
          <w:color w:val="auto"/>
          <w:sz w:val="24"/>
          <w:szCs w:val="24"/>
          <w:lang w:val="en-US" w:eastAsia="zh-CN"/>
        </w:rPr>
        <w:t>只有目录备注为基础输液的产品才需填写质量类型，以及上传质量类型PDF文件；</w:t>
      </w:r>
    </w:p>
    <w:p>
      <w:pPr>
        <w:spacing w:line="360" w:lineRule="auto"/>
        <w:ind w:firstLine="480" w:firstLineChars="200"/>
        <w:rPr>
          <w:rFonts w:hint="eastAsia" w:ascii="宋体" w:hAnsi="宋体"/>
          <w:color w:val="auto"/>
          <w:sz w:val="24"/>
          <w:szCs w:val="24"/>
          <w:lang w:val="en-US" w:eastAsia="zh-CN"/>
        </w:rPr>
      </w:pPr>
      <w:r>
        <w:rPr>
          <w:rFonts w:hint="eastAsia" w:ascii="宋体" w:hAnsi="宋体"/>
          <w:color w:val="auto"/>
          <w:sz w:val="24"/>
          <w:szCs w:val="24"/>
          <w:lang w:val="en-US" w:eastAsia="zh-CN"/>
        </w:rPr>
        <w:t xml:space="preserve"> 进口产品国内总代理企业在进行产品申报时，若申报系统中国外生产企业选项里没有相对应的生产企业名称，投标人可将相关产品的生产注册批件扫描发送至省公共资源交易中心（邮箱：gzypcgzx@163.com），由平台管理人员将国外生产企业名称添加进入数据库，供投标人在系统中进行申报； </w:t>
      </w:r>
    </w:p>
    <w:p>
      <w:pPr>
        <w:spacing w:line="360" w:lineRule="auto"/>
        <w:ind w:firstLine="480" w:firstLineChars="200"/>
        <w:rPr>
          <w:rFonts w:ascii="宋体" w:hAnsi="宋体"/>
          <w:sz w:val="24"/>
          <w:szCs w:val="24"/>
        </w:rPr>
      </w:pPr>
      <w:r>
        <w:rPr>
          <w:rFonts w:hint="eastAsia" w:ascii="宋体" w:hAnsi="宋体"/>
          <w:sz w:val="24"/>
          <w:szCs w:val="24"/>
        </w:rPr>
        <w:t>【PDF</w:t>
      </w:r>
      <w:r>
        <w:rPr>
          <w:rFonts w:ascii="宋体" w:hAnsi="宋体"/>
          <w:sz w:val="24"/>
          <w:szCs w:val="24"/>
        </w:rPr>
        <w:t>信息上传</w:t>
      </w:r>
      <w:r>
        <w:rPr>
          <w:rFonts w:hint="eastAsia" w:ascii="宋体" w:hAnsi="宋体"/>
          <w:sz w:val="24"/>
          <w:szCs w:val="24"/>
        </w:rPr>
        <w:t>】，</w:t>
      </w:r>
      <w:r>
        <w:rPr>
          <w:rFonts w:ascii="宋体" w:hAnsi="宋体"/>
          <w:sz w:val="24"/>
          <w:szCs w:val="24"/>
        </w:rPr>
        <w:t>企业必须上传</w:t>
      </w:r>
      <w:r>
        <w:rPr>
          <w:rFonts w:hint="eastAsia" w:ascii="宋体" w:hAnsi="宋体"/>
          <w:sz w:val="24"/>
          <w:szCs w:val="24"/>
        </w:rPr>
        <w:t>药品</w:t>
      </w:r>
      <w:r>
        <w:rPr>
          <w:rFonts w:ascii="宋体" w:hAnsi="宋体"/>
          <w:sz w:val="24"/>
          <w:szCs w:val="24"/>
        </w:rPr>
        <w:t>相关的资质证明材料</w:t>
      </w:r>
      <w:r>
        <w:rPr>
          <w:rFonts w:hint="eastAsia" w:ascii="宋体" w:hAnsi="宋体"/>
          <w:sz w:val="24"/>
          <w:szCs w:val="24"/>
        </w:rPr>
        <w:t>，</w:t>
      </w:r>
      <w:r>
        <w:rPr>
          <w:rFonts w:ascii="宋体" w:hAnsi="宋体"/>
          <w:sz w:val="24"/>
          <w:szCs w:val="24"/>
        </w:rPr>
        <w:t>如图</w:t>
      </w:r>
      <w:r>
        <w:rPr>
          <w:rFonts w:hint="eastAsia" w:ascii="宋体" w:hAnsi="宋体"/>
          <w:sz w:val="24"/>
          <w:szCs w:val="24"/>
        </w:rPr>
        <w:t>4</w:t>
      </w:r>
      <w:r>
        <w:rPr>
          <w:rFonts w:ascii="宋体" w:hAnsi="宋体"/>
          <w:sz w:val="24"/>
          <w:szCs w:val="24"/>
        </w:rPr>
        <w:t>-2-1-3</w:t>
      </w:r>
      <w:r>
        <w:rPr>
          <w:rFonts w:hint="eastAsia" w:ascii="宋体" w:hAnsi="宋体"/>
          <w:sz w:val="24"/>
          <w:szCs w:val="24"/>
        </w:rPr>
        <w:t>所示</w:t>
      </w:r>
      <w:r>
        <w:rPr>
          <w:rFonts w:ascii="宋体" w:hAnsi="宋体"/>
          <w:sz w:val="24"/>
          <w:szCs w:val="24"/>
        </w:rPr>
        <w:t>，企业需根据要求上传清晰的PDF文件。</w:t>
      </w:r>
    </w:p>
    <w:p>
      <w:pPr>
        <w:spacing w:line="360" w:lineRule="auto"/>
        <w:ind w:firstLine="480" w:firstLineChars="200"/>
        <w:rPr>
          <w:rFonts w:ascii="宋体" w:hAnsi="宋体"/>
          <w:sz w:val="24"/>
          <w:szCs w:val="24"/>
        </w:rPr>
      </w:pPr>
      <w:r>
        <w:rPr>
          <w:rFonts w:hint="eastAsia" w:ascii="宋体" w:hAnsi="宋体"/>
          <w:sz w:val="24"/>
          <w:szCs w:val="24"/>
        </w:rPr>
        <w:t>【保存</w:t>
      </w:r>
      <w:r>
        <w:rPr>
          <w:rFonts w:ascii="宋体" w:hAnsi="宋体"/>
          <w:sz w:val="24"/>
          <w:szCs w:val="24"/>
        </w:rPr>
        <w:t>并递交</w:t>
      </w:r>
      <w:r>
        <w:rPr>
          <w:rFonts w:hint="eastAsia" w:ascii="宋体" w:hAnsi="宋体"/>
          <w:sz w:val="24"/>
          <w:szCs w:val="24"/>
        </w:rPr>
        <w:t>】</w:t>
      </w:r>
      <w:r>
        <w:rPr>
          <w:rFonts w:ascii="宋体" w:hAnsi="宋体"/>
          <w:sz w:val="24"/>
          <w:szCs w:val="24"/>
        </w:rPr>
        <w:t>，企业必须确认企业的相关信息已经正确维护，相关资质证明PDF文件已经上传</w:t>
      </w:r>
      <w:r>
        <w:rPr>
          <w:rFonts w:hint="eastAsia" w:ascii="宋体" w:hAnsi="宋体"/>
          <w:sz w:val="24"/>
          <w:szCs w:val="24"/>
        </w:rPr>
        <w:t>完成</w:t>
      </w:r>
      <w:r>
        <w:rPr>
          <w:rFonts w:ascii="宋体" w:hAnsi="宋体"/>
          <w:sz w:val="24"/>
          <w:szCs w:val="24"/>
        </w:rPr>
        <w:t>该条药品的信息填报工作。</w:t>
      </w:r>
    </w:p>
    <w:p>
      <w:pPr>
        <w:spacing w:line="360" w:lineRule="auto"/>
        <w:rPr>
          <w:rFonts w:ascii="宋体" w:hAnsi="宋体"/>
          <w:sz w:val="24"/>
          <w:szCs w:val="24"/>
        </w:rPr>
      </w:pPr>
      <w:r>
        <w:drawing>
          <wp:inline distT="0" distB="0" distL="114300" distR="114300">
            <wp:extent cx="5266690" cy="2670810"/>
            <wp:effectExtent l="0" t="0" r="10160" b="15240"/>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26"/>
                    <a:stretch>
                      <a:fillRect/>
                    </a:stretch>
                  </pic:blipFill>
                  <pic:spPr>
                    <a:xfrm>
                      <a:off x="0" y="0"/>
                      <a:ext cx="5266690" cy="2670810"/>
                    </a:xfrm>
                    <a:prstGeom prst="rect">
                      <a:avLst/>
                    </a:prstGeom>
                    <a:noFill/>
                    <a:ln w="9525">
                      <a:noFill/>
                    </a:ln>
                  </pic:spPr>
                </pic:pic>
              </a:graphicData>
            </a:graphic>
          </wp:inline>
        </w:drawing>
      </w:r>
    </w:p>
    <w:p>
      <w:pPr>
        <w:spacing w:line="360" w:lineRule="auto"/>
      </w:pPr>
      <w:r>
        <w:drawing>
          <wp:inline distT="0" distB="0" distL="114300" distR="114300">
            <wp:extent cx="5269230" cy="2620645"/>
            <wp:effectExtent l="0" t="0" r="7620" b="8255"/>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pic:cNvPicPr>
                      <a:picLocks noChangeAspect="1"/>
                    </pic:cNvPicPr>
                  </pic:nvPicPr>
                  <pic:blipFill>
                    <a:blip r:embed="rId27"/>
                    <a:stretch>
                      <a:fillRect/>
                    </a:stretch>
                  </pic:blipFill>
                  <pic:spPr>
                    <a:xfrm>
                      <a:off x="0" y="0"/>
                      <a:ext cx="5269230" cy="2620645"/>
                    </a:xfrm>
                    <a:prstGeom prst="rect">
                      <a:avLst/>
                    </a:prstGeom>
                    <a:noFill/>
                    <a:ln w="9525">
                      <a:noFill/>
                    </a:ln>
                  </pic:spPr>
                </pic:pic>
              </a:graphicData>
            </a:graphic>
          </wp:inline>
        </w:drawing>
      </w:r>
    </w:p>
    <w:p>
      <w:pPr>
        <w:spacing w:line="360" w:lineRule="auto"/>
      </w:pPr>
      <w:r>
        <w:drawing>
          <wp:inline distT="0" distB="0" distL="114300" distR="114300">
            <wp:extent cx="5263515" cy="2473960"/>
            <wp:effectExtent l="0" t="0" r="13335" b="2540"/>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pic:cNvPicPr>
                      <a:picLocks noChangeAspect="1"/>
                    </pic:cNvPicPr>
                  </pic:nvPicPr>
                  <pic:blipFill>
                    <a:blip r:embed="rId28"/>
                    <a:stretch>
                      <a:fillRect/>
                    </a:stretch>
                  </pic:blipFill>
                  <pic:spPr>
                    <a:xfrm>
                      <a:off x="0" y="0"/>
                      <a:ext cx="5263515" cy="2473960"/>
                    </a:xfrm>
                    <a:prstGeom prst="rect">
                      <a:avLst/>
                    </a:prstGeom>
                    <a:noFill/>
                    <a:ln w="9525">
                      <a:noFill/>
                    </a:ln>
                  </pic:spPr>
                </pic:pic>
              </a:graphicData>
            </a:graphic>
          </wp:inline>
        </w:drawing>
      </w:r>
    </w:p>
    <w:p>
      <w:pPr>
        <w:spacing w:line="360" w:lineRule="auto"/>
      </w:pPr>
      <w:r>
        <w:drawing>
          <wp:inline distT="0" distB="0" distL="114300" distR="114300">
            <wp:extent cx="5265420" cy="1496060"/>
            <wp:effectExtent l="0" t="0" r="11430" b="8890"/>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pic:cNvPicPr>
                      <a:picLocks noChangeAspect="1"/>
                    </pic:cNvPicPr>
                  </pic:nvPicPr>
                  <pic:blipFill>
                    <a:blip r:embed="rId29"/>
                    <a:stretch>
                      <a:fillRect/>
                    </a:stretch>
                  </pic:blipFill>
                  <pic:spPr>
                    <a:xfrm>
                      <a:off x="0" y="0"/>
                      <a:ext cx="5265420" cy="1496060"/>
                    </a:xfrm>
                    <a:prstGeom prst="rect">
                      <a:avLst/>
                    </a:prstGeom>
                    <a:noFill/>
                    <a:ln w="9525">
                      <a:noFill/>
                    </a:ln>
                  </pic:spPr>
                </pic:pic>
              </a:graphicData>
            </a:graphic>
          </wp:inline>
        </w:drawing>
      </w:r>
    </w:p>
    <w:p>
      <w:pPr>
        <w:spacing w:line="360" w:lineRule="auto"/>
      </w:pPr>
      <w:r>
        <w:drawing>
          <wp:inline distT="0" distB="0" distL="114300" distR="114300">
            <wp:extent cx="5266690" cy="1967865"/>
            <wp:effectExtent l="0" t="0" r="10160" b="13335"/>
            <wp:docPr id="1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pic:cNvPicPr>
                      <a:picLocks noChangeAspect="1"/>
                    </pic:cNvPicPr>
                  </pic:nvPicPr>
                  <pic:blipFill>
                    <a:blip r:embed="rId30"/>
                    <a:stretch>
                      <a:fillRect/>
                    </a:stretch>
                  </pic:blipFill>
                  <pic:spPr>
                    <a:xfrm>
                      <a:off x="0" y="0"/>
                      <a:ext cx="5266690" cy="1967865"/>
                    </a:xfrm>
                    <a:prstGeom prst="rect">
                      <a:avLst/>
                    </a:prstGeom>
                    <a:noFill/>
                    <a:ln w="9525">
                      <a:noFill/>
                    </a:ln>
                  </pic:spPr>
                </pic:pic>
              </a:graphicData>
            </a:graphic>
          </wp:inline>
        </w:drawing>
      </w:r>
    </w:p>
    <w:p>
      <w:pPr>
        <w:spacing w:line="360" w:lineRule="auto"/>
      </w:pPr>
      <w:r>
        <w:drawing>
          <wp:inline distT="0" distB="0" distL="114300" distR="114300">
            <wp:extent cx="5270500" cy="2188845"/>
            <wp:effectExtent l="0" t="0" r="6350" b="1905"/>
            <wp:docPr id="2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pic:cNvPicPr>
                      <a:picLocks noChangeAspect="1"/>
                    </pic:cNvPicPr>
                  </pic:nvPicPr>
                  <pic:blipFill>
                    <a:blip r:embed="rId31"/>
                    <a:stretch>
                      <a:fillRect/>
                    </a:stretch>
                  </pic:blipFill>
                  <pic:spPr>
                    <a:xfrm>
                      <a:off x="0" y="0"/>
                      <a:ext cx="5270500" cy="2188845"/>
                    </a:xfrm>
                    <a:prstGeom prst="rect">
                      <a:avLst/>
                    </a:prstGeom>
                    <a:noFill/>
                    <a:ln w="9525">
                      <a:noFill/>
                    </a:ln>
                  </pic:spPr>
                </pic:pic>
              </a:graphicData>
            </a:graphic>
          </wp:inline>
        </w:drawing>
      </w:r>
    </w:p>
    <w:p>
      <w:pPr>
        <w:spacing w:line="360" w:lineRule="auto"/>
      </w:pPr>
      <w:r>
        <w:drawing>
          <wp:inline distT="0" distB="0" distL="114300" distR="114300">
            <wp:extent cx="5266055" cy="2032635"/>
            <wp:effectExtent l="0" t="0" r="10795" b="5715"/>
            <wp:docPr id="2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pic:cNvPicPr>
                      <a:picLocks noChangeAspect="1"/>
                    </pic:cNvPicPr>
                  </pic:nvPicPr>
                  <pic:blipFill>
                    <a:blip r:embed="rId32"/>
                    <a:stretch>
                      <a:fillRect/>
                    </a:stretch>
                  </pic:blipFill>
                  <pic:spPr>
                    <a:xfrm>
                      <a:off x="0" y="0"/>
                      <a:ext cx="5266055" cy="2032635"/>
                    </a:xfrm>
                    <a:prstGeom prst="rect">
                      <a:avLst/>
                    </a:prstGeom>
                    <a:noFill/>
                    <a:ln w="9525">
                      <a:noFill/>
                    </a:ln>
                  </pic:spPr>
                </pic:pic>
              </a:graphicData>
            </a:graphic>
          </wp:inline>
        </w:drawing>
      </w:r>
    </w:p>
    <w:p>
      <w:pPr>
        <w:spacing w:line="360" w:lineRule="auto"/>
      </w:pPr>
      <w:r>
        <w:drawing>
          <wp:inline distT="0" distB="0" distL="114300" distR="114300">
            <wp:extent cx="5271770" cy="2631440"/>
            <wp:effectExtent l="0" t="0" r="5080" b="16510"/>
            <wp:docPr id="2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0"/>
                    <pic:cNvPicPr>
                      <a:picLocks noChangeAspect="1"/>
                    </pic:cNvPicPr>
                  </pic:nvPicPr>
                  <pic:blipFill>
                    <a:blip r:embed="rId33"/>
                    <a:stretch>
                      <a:fillRect/>
                    </a:stretch>
                  </pic:blipFill>
                  <pic:spPr>
                    <a:xfrm>
                      <a:off x="0" y="0"/>
                      <a:ext cx="5271770" cy="2631440"/>
                    </a:xfrm>
                    <a:prstGeom prst="rect">
                      <a:avLst/>
                    </a:prstGeom>
                    <a:noFill/>
                    <a:ln w="9525">
                      <a:noFill/>
                    </a:ln>
                  </pic:spPr>
                </pic:pic>
              </a:graphicData>
            </a:graphic>
          </wp:inline>
        </w:drawing>
      </w:r>
    </w:p>
    <w:p>
      <w:pPr>
        <w:spacing w:line="360" w:lineRule="auto"/>
        <w:ind w:left="210" w:leftChars="100"/>
        <w:jc w:val="center"/>
        <w:rPr>
          <w:rFonts w:ascii="宋体" w:hAnsi="宋体"/>
          <w:sz w:val="24"/>
          <w:szCs w:val="24"/>
        </w:rPr>
      </w:pPr>
      <w:r>
        <w:rPr>
          <w:rFonts w:hint="eastAsia" w:ascii="宋体" w:hAnsi="宋体"/>
          <w:sz w:val="24"/>
          <w:szCs w:val="24"/>
          <w:lang w:val="en-US" w:eastAsia="zh-CN"/>
        </w:rPr>
        <w:t>5</w:t>
      </w:r>
      <w:r>
        <w:rPr>
          <w:rFonts w:ascii="宋体" w:hAnsi="宋体"/>
          <w:sz w:val="24"/>
          <w:szCs w:val="24"/>
        </w:rPr>
        <w:t>-2-1-3</w:t>
      </w:r>
    </w:p>
    <w:p>
      <w:pPr>
        <w:spacing w:line="360" w:lineRule="auto"/>
        <w:rPr>
          <w:rFonts w:ascii="宋体" w:hAnsi="宋体"/>
          <w:sz w:val="24"/>
          <w:szCs w:val="24"/>
        </w:rPr>
      </w:pPr>
      <w:r>
        <w:rPr>
          <w:rFonts w:ascii="宋体" w:hAnsi="宋体"/>
          <w:sz w:val="24"/>
          <w:szCs w:val="24"/>
        </w:rPr>
        <w:tab/>
      </w:r>
      <w:r>
        <w:rPr>
          <w:rFonts w:hint="eastAsia" w:ascii="宋体" w:hAnsi="宋体"/>
          <w:sz w:val="24"/>
          <w:szCs w:val="24"/>
        </w:rPr>
        <w:t>企业</w:t>
      </w:r>
      <w:r>
        <w:rPr>
          <w:rFonts w:ascii="宋体" w:hAnsi="宋体"/>
          <w:sz w:val="24"/>
          <w:szCs w:val="24"/>
        </w:rPr>
        <w:t>根据药品</w:t>
      </w:r>
      <w:r>
        <w:rPr>
          <w:rFonts w:hint="eastAsia" w:ascii="宋体" w:hAnsi="宋体"/>
          <w:sz w:val="24"/>
          <w:szCs w:val="24"/>
        </w:rPr>
        <w:t>实际</w:t>
      </w:r>
      <w:r>
        <w:rPr>
          <w:rFonts w:ascii="宋体" w:hAnsi="宋体"/>
          <w:sz w:val="24"/>
          <w:szCs w:val="24"/>
        </w:rPr>
        <w:t>情况上传相关资质证明材料</w:t>
      </w:r>
      <w:r>
        <w:rPr>
          <w:rFonts w:hint="eastAsia" w:ascii="宋体" w:hAnsi="宋体"/>
          <w:sz w:val="24"/>
          <w:szCs w:val="24"/>
        </w:rPr>
        <w:t>。</w:t>
      </w:r>
    </w:p>
    <w:p>
      <w:pPr>
        <w:rPr>
          <w:b/>
          <w:bCs/>
          <w:sz w:val="32"/>
          <w:szCs w:val="32"/>
        </w:rPr>
      </w:pPr>
      <w:r>
        <w:rPr>
          <w:rFonts w:hint="eastAsia"/>
          <w:b/>
          <w:bCs/>
          <w:sz w:val="32"/>
          <w:szCs w:val="32"/>
          <w:lang w:val="en-US" w:eastAsia="zh-CN"/>
        </w:rPr>
        <w:t>5</w:t>
      </w:r>
      <w:r>
        <w:rPr>
          <w:rFonts w:hint="eastAsia"/>
          <w:b/>
          <w:bCs/>
          <w:sz w:val="32"/>
          <w:szCs w:val="32"/>
        </w:rPr>
        <w:t>.2.2 申报产品</w:t>
      </w:r>
      <w:r>
        <w:rPr>
          <w:b/>
          <w:bCs/>
          <w:sz w:val="32"/>
          <w:szCs w:val="32"/>
        </w:rPr>
        <w:t>列表</w:t>
      </w:r>
    </w:p>
    <w:p>
      <w:pPr>
        <w:spacing w:line="360" w:lineRule="auto"/>
        <w:ind w:firstLine="480" w:firstLineChars="200"/>
        <w:rPr>
          <w:rFonts w:ascii="宋体" w:hAnsi="宋体"/>
          <w:sz w:val="24"/>
          <w:szCs w:val="24"/>
        </w:rPr>
      </w:pPr>
      <w:r>
        <w:rPr>
          <w:rFonts w:hint="eastAsia" w:ascii="宋体" w:hAnsi="宋体"/>
          <w:sz w:val="24"/>
          <w:szCs w:val="24"/>
        </w:rPr>
        <w:t>点击</w:t>
      </w:r>
      <w:r>
        <w:rPr>
          <w:rFonts w:ascii="宋体" w:hAnsi="宋体"/>
          <w:sz w:val="24"/>
          <w:szCs w:val="24"/>
        </w:rPr>
        <w:t>在</w:t>
      </w:r>
      <w:r>
        <w:rPr>
          <w:rFonts w:hint="eastAsia" w:ascii="宋体" w:hAnsi="宋体"/>
          <w:sz w:val="24"/>
          <w:szCs w:val="24"/>
        </w:rPr>
        <w:t>【产品</w:t>
      </w:r>
      <w:r>
        <w:rPr>
          <w:rFonts w:ascii="宋体" w:hAnsi="宋体"/>
          <w:sz w:val="24"/>
          <w:szCs w:val="24"/>
        </w:rPr>
        <w:t>信息</w:t>
      </w:r>
      <w:r>
        <w:rPr>
          <w:rFonts w:hint="eastAsia" w:ascii="宋体" w:hAnsi="宋体"/>
          <w:sz w:val="24"/>
          <w:szCs w:val="24"/>
        </w:rPr>
        <w:t>填报】下【申报产品</w:t>
      </w:r>
      <w:r>
        <w:rPr>
          <w:rFonts w:ascii="宋体" w:hAnsi="宋体"/>
          <w:sz w:val="24"/>
          <w:szCs w:val="24"/>
        </w:rPr>
        <w:t>列表</w:t>
      </w:r>
      <w:r>
        <w:rPr>
          <w:rFonts w:hint="eastAsia" w:ascii="宋体" w:hAnsi="宋体"/>
          <w:sz w:val="24"/>
          <w:szCs w:val="24"/>
        </w:rPr>
        <w:t>】菜单</w:t>
      </w:r>
      <w:r>
        <w:rPr>
          <w:rFonts w:ascii="宋体" w:hAnsi="宋体"/>
          <w:sz w:val="24"/>
          <w:szCs w:val="24"/>
        </w:rPr>
        <w:t>，进入</w:t>
      </w:r>
      <w:r>
        <w:rPr>
          <w:rFonts w:hint="eastAsia" w:ascii="宋体" w:hAnsi="宋体"/>
          <w:sz w:val="24"/>
          <w:szCs w:val="24"/>
        </w:rPr>
        <w:t>企业申报</w:t>
      </w:r>
      <w:r>
        <w:rPr>
          <w:rFonts w:ascii="宋体" w:hAnsi="宋体"/>
          <w:sz w:val="24"/>
          <w:szCs w:val="24"/>
        </w:rPr>
        <w:t>产品列表页面，如图</w:t>
      </w:r>
      <w:r>
        <w:rPr>
          <w:rFonts w:hint="eastAsia" w:ascii="宋体" w:hAnsi="宋体"/>
          <w:sz w:val="24"/>
          <w:szCs w:val="24"/>
          <w:lang w:val="en-US" w:eastAsia="zh-CN"/>
        </w:rPr>
        <w:t>5</w:t>
      </w:r>
      <w:r>
        <w:rPr>
          <w:rFonts w:ascii="宋体" w:hAnsi="宋体"/>
          <w:sz w:val="24"/>
          <w:szCs w:val="24"/>
        </w:rPr>
        <w:t>-2-2-1所示，在</w:t>
      </w:r>
      <w:r>
        <w:rPr>
          <w:rFonts w:hint="eastAsia" w:ascii="宋体" w:hAnsi="宋体"/>
          <w:sz w:val="24"/>
          <w:szCs w:val="24"/>
        </w:rPr>
        <w:t>产品流水</w:t>
      </w:r>
      <w:r>
        <w:rPr>
          <w:rFonts w:ascii="宋体" w:hAnsi="宋体"/>
          <w:sz w:val="24"/>
          <w:szCs w:val="24"/>
        </w:rPr>
        <w:t>号、</w:t>
      </w:r>
      <w:r>
        <w:rPr>
          <w:rFonts w:hint="eastAsia" w:ascii="宋体" w:hAnsi="宋体"/>
          <w:sz w:val="24"/>
          <w:szCs w:val="24"/>
        </w:rPr>
        <w:t>通用</w:t>
      </w:r>
      <w:r>
        <w:rPr>
          <w:rFonts w:ascii="宋体" w:hAnsi="宋体"/>
          <w:sz w:val="24"/>
          <w:szCs w:val="24"/>
        </w:rPr>
        <w:t>名、</w:t>
      </w:r>
      <w:r>
        <w:rPr>
          <w:rFonts w:hint="eastAsia" w:ascii="宋体" w:hAnsi="宋体"/>
          <w:sz w:val="24"/>
          <w:szCs w:val="24"/>
        </w:rPr>
        <w:t>剂型</w:t>
      </w:r>
      <w:r>
        <w:rPr>
          <w:rFonts w:ascii="宋体" w:hAnsi="宋体"/>
          <w:sz w:val="24"/>
          <w:szCs w:val="24"/>
        </w:rPr>
        <w:t>、</w:t>
      </w:r>
      <w:r>
        <w:rPr>
          <w:rFonts w:hint="eastAsia" w:ascii="宋体" w:hAnsi="宋体"/>
          <w:sz w:val="24"/>
          <w:szCs w:val="24"/>
        </w:rPr>
        <w:t>规格</w:t>
      </w:r>
      <w:r>
        <w:rPr>
          <w:rFonts w:ascii="宋体" w:hAnsi="宋体"/>
          <w:sz w:val="24"/>
          <w:szCs w:val="24"/>
        </w:rPr>
        <w:t>、</w:t>
      </w:r>
      <w:r>
        <w:rPr>
          <w:rFonts w:hint="eastAsia" w:ascii="宋体" w:hAnsi="宋体"/>
          <w:sz w:val="24"/>
          <w:szCs w:val="24"/>
        </w:rPr>
        <w:t>包装</w:t>
      </w:r>
      <w:r>
        <w:rPr>
          <w:rFonts w:ascii="宋体" w:hAnsi="宋体"/>
          <w:sz w:val="24"/>
          <w:szCs w:val="24"/>
        </w:rPr>
        <w:t>数量、</w:t>
      </w:r>
      <w:r>
        <w:rPr>
          <w:rFonts w:hint="eastAsia" w:ascii="宋体" w:hAnsi="宋体"/>
          <w:sz w:val="24"/>
          <w:szCs w:val="24"/>
        </w:rPr>
        <w:t>包装</w:t>
      </w:r>
      <w:r>
        <w:rPr>
          <w:rFonts w:ascii="宋体" w:hAnsi="宋体"/>
          <w:sz w:val="24"/>
          <w:szCs w:val="24"/>
        </w:rPr>
        <w:t>单位</w:t>
      </w:r>
      <w:r>
        <w:rPr>
          <w:rFonts w:hint="eastAsia" w:ascii="宋体" w:hAnsi="宋体"/>
          <w:sz w:val="24"/>
          <w:szCs w:val="24"/>
        </w:rPr>
        <w:t>等输入框中输入具体查询信息，点击【查询】按钮，查询出相应的申报产品</w:t>
      </w:r>
      <w:r>
        <w:rPr>
          <w:rFonts w:ascii="宋体" w:hAnsi="宋体"/>
          <w:sz w:val="24"/>
          <w:szCs w:val="24"/>
        </w:rPr>
        <w:t>信息</w:t>
      </w:r>
      <w:r>
        <w:rPr>
          <w:rFonts w:hint="eastAsia" w:ascii="宋体" w:hAnsi="宋体"/>
          <w:sz w:val="24"/>
          <w:szCs w:val="24"/>
        </w:rPr>
        <w:t>。</w:t>
      </w:r>
    </w:p>
    <w:p>
      <w:pPr>
        <w:spacing w:line="360" w:lineRule="auto"/>
      </w:pPr>
      <w:r>
        <w:drawing>
          <wp:inline distT="0" distB="0" distL="114300" distR="114300">
            <wp:extent cx="5268595" cy="2513965"/>
            <wp:effectExtent l="0" t="0" r="8255" b="635"/>
            <wp:docPr id="2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1"/>
                    <pic:cNvPicPr>
                      <a:picLocks noChangeAspect="1"/>
                    </pic:cNvPicPr>
                  </pic:nvPicPr>
                  <pic:blipFill>
                    <a:blip r:embed="rId34"/>
                    <a:stretch>
                      <a:fillRect/>
                    </a:stretch>
                  </pic:blipFill>
                  <pic:spPr>
                    <a:xfrm>
                      <a:off x="0" y="0"/>
                      <a:ext cx="5268595" cy="2513965"/>
                    </a:xfrm>
                    <a:prstGeom prst="rect">
                      <a:avLst/>
                    </a:prstGeom>
                    <a:noFill/>
                    <a:ln w="9525">
                      <a:noFill/>
                    </a:ln>
                  </pic:spPr>
                </pic:pic>
              </a:graphicData>
            </a:graphic>
          </wp:inline>
        </w:drawing>
      </w:r>
    </w:p>
    <w:p>
      <w:pPr>
        <w:spacing w:line="360" w:lineRule="auto"/>
        <w:ind w:left="210" w:leftChars="100"/>
        <w:jc w:val="center"/>
      </w:pPr>
      <w:r>
        <w:rPr>
          <w:rFonts w:hint="eastAsia" w:ascii="宋体" w:hAnsi="宋体"/>
          <w:sz w:val="24"/>
          <w:szCs w:val="24"/>
        </w:rPr>
        <w:t>图</w:t>
      </w:r>
      <w:r>
        <w:rPr>
          <w:rFonts w:hint="eastAsia" w:ascii="宋体" w:hAnsi="宋体"/>
          <w:sz w:val="24"/>
          <w:szCs w:val="24"/>
          <w:lang w:val="en-US" w:eastAsia="zh-CN"/>
        </w:rPr>
        <w:t>5</w:t>
      </w:r>
      <w:r>
        <w:rPr>
          <w:rFonts w:ascii="宋体" w:hAnsi="宋体"/>
          <w:sz w:val="24"/>
          <w:szCs w:val="24"/>
        </w:rPr>
        <w:t>-2-2-1</w:t>
      </w:r>
    </w:p>
    <w:p>
      <w:pPr>
        <w:spacing w:line="360" w:lineRule="auto"/>
        <w:ind w:firstLine="480" w:firstLineChars="200"/>
        <w:rPr>
          <w:rFonts w:ascii="宋体" w:hAnsi="宋体"/>
          <w:sz w:val="24"/>
          <w:szCs w:val="24"/>
        </w:rPr>
      </w:pPr>
      <w:r>
        <w:rPr>
          <w:rFonts w:hint="eastAsia" w:ascii="宋体" w:hAnsi="宋体"/>
          <w:sz w:val="24"/>
          <w:szCs w:val="24"/>
        </w:rPr>
        <w:t>点击【编辑】按钮</w:t>
      </w:r>
      <w:r>
        <w:rPr>
          <w:rFonts w:ascii="宋体" w:hAnsi="宋体"/>
          <w:sz w:val="24"/>
          <w:szCs w:val="24"/>
        </w:rPr>
        <w:t>企业可以维护</w:t>
      </w:r>
      <w:r>
        <w:rPr>
          <w:rFonts w:hint="eastAsia" w:ascii="宋体" w:hAnsi="宋体"/>
          <w:sz w:val="24"/>
          <w:szCs w:val="24"/>
        </w:rPr>
        <w:t>未</w:t>
      </w:r>
      <w:r>
        <w:rPr>
          <w:rFonts w:ascii="宋体" w:hAnsi="宋体"/>
          <w:sz w:val="24"/>
          <w:szCs w:val="24"/>
        </w:rPr>
        <w:t>递交的药品相关信息</w:t>
      </w:r>
      <w:r>
        <w:rPr>
          <w:rFonts w:hint="eastAsia" w:ascii="宋体" w:hAnsi="宋体"/>
          <w:sz w:val="24"/>
          <w:szCs w:val="24"/>
        </w:rPr>
        <w:t>。如果递交</w:t>
      </w:r>
      <w:r>
        <w:rPr>
          <w:rFonts w:ascii="宋体" w:hAnsi="宋体"/>
          <w:sz w:val="24"/>
          <w:szCs w:val="24"/>
        </w:rPr>
        <w:t>企业可以</w:t>
      </w:r>
      <w:r>
        <w:rPr>
          <w:rFonts w:hint="eastAsia" w:ascii="宋体" w:hAnsi="宋体"/>
          <w:sz w:val="24"/>
          <w:szCs w:val="24"/>
        </w:rPr>
        <w:t>【撤回】继续</w:t>
      </w:r>
      <w:r>
        <w:rPr>
          <w:rFonts w:ascii="宋体" w:hAnsi="宋体"/>
          <w:sz w:val="24"/>
          <w:szCs w:val="24"/>
        </w:rPr>
        <w:t>维护相关信息，但是一旦中心已经接收</w:t>
      </w:r>
      <w:r>
        <w:rPr>
          <w:rFonts w:hint="eastAsia" w:ascii="宋体" w:hAnsi="宋体"/>
          <w:sz w:val="24"/>
          <w:szCs w:val="24"/>
        </w:rPr>
        <w:t>资料</w:t>
      </w:r>
      <w:r>
        <w:rPr>
          <w:rFonts w:ascii="宋体" w:hAnsi="宋体"/>
          <w:sz w:val="24"/>
          <w:szCs w:val="24"/>
        </w:rPr>
        <w:t>，企业将不能</w:t>
      </w:r>
      <w:r>
        <w:rPr>
          <w:rFonts w:hint="eastAsia" w:ascii="宋体" w:hAnsi="宋体"/>
          <w:sz w:val="24"/>
          <w:szCs w:val="24"/>
        </w:rPr>
        <w:t>做</w:t>
      </w:r>
      <w:r>
        <w:rPr>
          <w:rFonts w:ascii="宋体" w:hAnsi="宋体"/>
          <w:sz w:val="24"/>
          <w:szCs w:val="24"/>
        </w:rPr>
        <w:t>任何修改。</w:t>
      </w:r>
    </w:p>
    <w:p>
      <w:pPr>
        <w:pStyle w:val="3"/>
        <w:numPr>
          <w:ilvl w:val="0"/>
          <w:numId w:val="0"/>
        </w:numPr>
        <w:adjustRightInd w:val="0"/>
        <w:spacing w:before="156" w:beforeLines="50" w:after="156" w:afterLines="50" w:line="360" w:lineRule="auto"/>
        <w:ind w:leftChars="0"/>
        <w:jc w:val="left"/>
        <w:rPr>
          <w:rFonts w:ascii="宋体" w:hAnsi="宋体" w:cs="宋体"/>
        </w:rPr>
      </w:pPr>
      <w:bookmarkStart w:id="63" w:name="_Toc472970145"/>
      <w:r>
        <w:rPr>
          <w:rFonts w:hint="eastAsia" w:ascii="宋体" w:hAnsi="宋体" w:cs="宋体"/>
          <w:lang w:val="en-US" w:eastAsia="zh-CN"/>
        </w:rPr>
        <w:t>5.3</w:t>
      </w:r>
      <w:r>
        <w:rPr>
          <w:rFonts w:hint="eastAsia" w:ascii="宋体" w:hAnsi="宋体" w:cs="宋体"/>
        </w:rPr>
        <w:t>企业</w:t>
      </w:r>
      <w:r>
        <w:rPr>
          <w:rFonts w:ascii="宋体" w:hAnsi="宋体" w:cs="宋体"/>
        </w:rPr>
        <w:t>主体</w:t>
      </w:r>
      <w:r>
        <w:rPr>
          <w:rFonts w:hint="eastAsia" w:ascii="宋体" w:hAnsi="宋体" w:cs="宋体"/>
        </w:rPr>
        <w:t>册</w:t>
      </w:r>
      <w:r>
        <w:rPr>
          <w:rFonts w:ascii="宋体" w:hAnsi="宋体" w:cs="宋体"/>
        </w:rPr>
        <w:t>打印</w:t>
      </w:r>
      <w:bookmarkEnd w:id="63"/>
    </w:p>
    <w:p>
      <w:pPr>
        <w:spacing w:line="360" w:lineRule="auto"/>
        <w:ind w:firstLine="420"/>
        <w:rPr>
          <w:rFonts w:ascii="宋体" w:hAnsi="宋体"/>
          <w:sz w:val="24"/>
          <w:szCs w:val="24"/>
        </w:rPr>
      </w:pPr>
      <w:r>
        <w:rPr>
          <w:rFonts w:hint="eastAsia" w:ascii="宋体" w:hAnsi="宋体"/>
          <w:sz w:val="24"/>
          <w:szCs w:val="24"/>
          <w:lang w:val="en-US" w:eastAsia="zh-CN"/>
        </w:rPr>
        <w:t>企业如需自行打印保存的，可</w:t>
      </w:r>
      <w:r>
        <w:rPr>
          <w:rFonts w:hint="eastAsia" w:ascii="宋体" w:hAnsi="宋体"/>
          <w:sz w:val="24"/>
          <w:szCs w:val="24"/>
        </w:rPr>
        <w:t>点击</w:t>
      </w:r>
      <w:r>
        <w:rPr>
          <w:rFonts w:ascii="宋体" w:hAnsi="宋体"/>
          <w:sz w:val="24"/>
          <w:szCs w:val="24"/>
        </w:rPr>
        <w:t>在</w:t>
      </w:r>
      <w:r>
        <w:rPr>
          <w:rFonts w:hint="eastAsia" w:ascii="宋体" w:hAnsi="宋体"/>
          <w:sz w:val="24"/>
          <w:szCs w:val="24"/>
        </w:rPr>
        <w:t>【企业</w:t>
      </w:r>
      <w:r>
        <w:rPr>
          <w:rFonts w:ascii="宋体" w:hAnsi="宋体"/>
          <w:sz w:val="24"/>
          <w:szCs w:val="24"/>
        </w:rPr>
        <w:t>主体</w:t>
      </w:r>
      <w:r>
        <w:rPr>
          <w:rFonts w:hint="eastAsia" w:ascii="宋体" w:hAnsi="宋体"/>
          <w:sz w:val="24"/>
          <w:szCs w:val="24"/>
        </w:rPr>
        <w:t>册</w:t>
      </w:r>
      <w:r>
        <w:rPr>
          <w:rFonts w:ascii="宋体" w:hAnsi="宋体"/>
          <w:sz w:val="24"/>
          <w:szCs w:val="24"/>
        </w:rPr>
        <w:t>打印</w:t>
      </w:r>
      <w:r>
        <w:rPr>
          <w:rFonts w:hint="eastAsia" w:ascii="宋体" w:hAnsi="宋体"/>
          <w:sz w:val="24"/>
          <w:szCs w:val="24"/>
        </w:rPr>
        <w:t>】下【企业主体册</w:t>
      </w:r>
      <w:r>
        <w:rPr>
          <w:rFonts w:ascii="宋体" w:hAnsi="宋体"/>
          <w:sz w:val="24"/>
          <w:szCs w:val="24"/>
        </w:rPr>
        <w:t>打印</w:t>
      </w:r>
      <w:r>
        <w:rPr>
          <w:rFonts w:hint="eastAsia" w:ascii="宋体" w:hAnsi="宋体"/>
          <w:sz w:val="24"/>
          <w:szCs w:val="24"/>
        </w:rPr>
        <w:t>】菜单</w:t>
      </w:r>
      <w:r>
        <w:rPr>
          <w:rFonts w:ascii="宋体" w:hAnsi="宋体"/>
          <w:sz w:val="24"/>
          <w:szCs w:val="24"/>
        </w:rPr>
        <w:t>，进入</w:t>
      </w:r>
      <w:r>
        <w:rPr>
          <w:rFonts w:hint="eastAsia" w:ascii="宋体" w:hAnsi="宋体"/>
          <w:sz w:val="24"/>
          <w:szCs w:val="24"/>
        </w:rPr>
        <w:t>企业主体册</w:t>
      </w:r>
      <w:r>
        <w:rPr>
          <w:rFonts w:ascii="宋体" w:hAnsi="宋体"/>
          <w:sz w:val="24"/>
          <w:szCs w:val="24"/>
        </w:rPr>
        <w:t>打印页面，页面展示如图</w:t>
      </w:r>
      <w:r>
        <w:rPr>
          <w:rFonts w:hint="eastAsia" w:ascii="宋体" w:hAnsi="宋体"/>
          <w:sz w:val="24"/>
          <w:szCs w:val="24"/>
          <w:lang w:val="en-US" w:eastAsia="zh-CN"/>
        </w:rPr>
        <w:t>5</w:t>
      </w:r>
      <w:r>
        <w:rPr>
          <w:rFonts w:ascii="宋体" w:hAnsi="宋体"/>
          <w:sz w:val="24"/>
          <w:szCs w:val="24"/>
        </w:rPr>
        <w:t>-3-1所示，在</w:t>
      </w:r>
      <w:r>
        <w:rPr>
          <w:rFonts w:hint="eastAsia" w:ascii="宋体" w:hAnsi="宋体"/>
          <w:sz w:val="24"/>
          <w:szCs w:val="24"/>
        </w:rPr>
        <w:t>产品流水</w:t>
      </w:r>
      <w:r>
        <w:rPr>
          <w:rFonts w:ascii="宋体" w:hAnsi="宋体"/>
          <w:sz w:val="24"/>
          <w:szCs w:val="24"/>
        </w:rPr>
        <w:t>号、</w:t>
      </w:r>
      <w:r>
        <w:rPr>
          <w:rFonts w:hint="eastAsia" w:ascii="宋体" w:hAnsi="宋体"/>
          <w:sz w:val="24"/>
          <w:szCs w:val="24"/>
        </w:rPr>
        <w:t>通用</w:t>
      </w:r>
      <w:r>
        <w:rPr>
          <w:rFonts w:ascii="宋体" w:hAnsi="宋体"/>
          <w:sz w:val="24"/>
          <w:szCs w:val="24"/>
        </w:rPr>
        <w:t>名、</w:t>
      </w:r>
      <w:r>
        <w:rPr>
          <w:rFonts w:hint="eastAsia" w:ascii="宋体" w:hAnsi="宋体"/>
          <w:sz w:val="24"/>
          <w:szCs w:val="24"/>
        </w:rPr>
        <w:t>剂型</w:t>
      </w:r>
      <w:r>
        <w:rPr>
          <w:rFonts w:ascii="宋体" w:hAnsi="宋体"/>
          <w:sz w:val="24"/>
          <w:szCs w:val="24"/>
        </w:rPr>
        <w:t>、</w:t>
      </w:r>
      <w:r>
        <w:rPr>
          <w:rFonts w:hint="eastAsia" w:ascii="宋体" w:hAnsi="宋体"/>
          <w:sz w:val="24"/>
          <w:szCs w:val="24"/>
        </w:rPr>
        <w:t>规格</w:t>
      </w:r>
      <w:r>
        <w:rPr>
          <w:rFonts w:ascii="宋体" w:hAnsi="宋体"/>
          <w:sz w:val="24"/>
          <w:szCs w:val="24"/>
        </w:rPr>
        <w:t>、</w:t>
      </w:r>
      <w:r>
        <w:rPr>
          <w:rFonts w:hint="eastAsia" w:ascii="宋体" w:hAnsi="宋体"/>
          <w:sz w:val="24"/>
          <w:szCs w:val="24"/>
        </w:rPr>
        <w:t>包装</w:t>
      </w:r>
      <w:r>
        <w:rPr>
          <w:rFonts w:ascii="宋体" w:hAnsi="宋体"/>
          <w:sz w:val="24"/>
          <w:szCs w:val="24"/>
        </w:rPr>
        <w:t>数量、</w:t>
      </w:r>
      <w:r>
        <w:rPr>
          <w:rFonts w:hint="eastAsia" w:ascii="宋体" w:hAnsi="宋体"/>
          <w:sz w:val="24"/>
          <w:szCs w:val="24"/>
        </w:rPr>
        <w:t>包装</w:t>
      </w:r>
      <w:r>
        <w:rPr>
          <w:rFonts w:ascii="宋体" w:hAnsi="宋体"/>
          <w:sz w:val="24"/>
          <w:szCs w:val="24"/>
        </w:rPr>
        <w:t>单位</w:t>
      </w:r>
      <w:r>
        <w:rPr>
          <w:rFonts w:hint="eastAsia" w:ascii="宋体" w:hAnsi="宋体"/>
          <w:sz w:val="24"/>
          <w:szCs w:val="24"/>
        </w:rPr>
        <w:t>输入框中输入具体查询信息，点击【查询】按钮，查询出相应的要打印</w:t>
      </w:r>
      <w:r>
        <w:rPr>
          <w:rFonts w:ascii="宋体" w:hAnsi="宋体"/>
          <w:sz w:val="24"/>
          <w:szCs w:val="24"/>
        </w:rPr>
        <w:t>的</w:t>
      </w:r>
      <w:r>
        <w:rPr>
          <w:rFonts w:hint="eastAsia" w:ascii="宋体" w:hAnsi="宋体"/>
          <w:sz w:val="24"/>
          <w:szCs w:val="24"/>
        </w:rPr>
        <w:t>申报产品</w:t>
      </w:r>
      <w:r>
        <w:rPr>
          <w:rFonts w:ascii="宋体" w:hAnsi="宋体"/>
          <w:sz w:val="24"/>
          <w:szCs w:val="24"/>
        </w:rPr>
        <w:t>信息</w:t>
      </w:r>
      <w:r>
        <w:rPr>
          <w:rFonts w:hint="eastAsia" w:ascii="宋体" w:hAnsi="宋体"/>
          <w:sz w:val="24"/>
          <w:szCs w:val="24"/>
        </w:rPr>
        <w:t>。</w:t>
      </w:r>
    </w:p>
    <w:p>
      <w:pPr>
        <w:spacing w:line="360" w:lineRule="auto"/>
      </w:pPr>
      <w:r>
        <w:drawing>
          <wp:inline distT="0" distB="0" distL="114300" distR="114300">
            <wp:extent cx="5271770" cy="2492375"/>
            <wp:effectExtent l="0" t="0" r="5080" b="3175"/>
            <wp:docPr id="2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2"/>
                    <pic:cNvPicPr>
                      <a:picLocks noChangeAspect="1"/>
                    </pic:cNvPicPr>
                  </pic:nvPicPr>
                  <pic:blipFill>
                    <a:blip r:embed="rId35"/>
                    <a:stretch>
                      <a:fillRect/>
                    </a:stretch>
                  </pic:blipFill>
                  <pic:spPr>
                    <a:xfrm>
                      <a:off x="0" y="0"/>
                      <a:ext cx="5271770" cy="2492375"/>
                    </a:xfrm>
                    <a:prstGeom prst="rect">
                      <a:avLst/>
                    </a:prstGeom>
                    <a:noFill/>
                    <a:ln w="9525">
                      <a:noFill/>
                    </a:ln>
                  </pic:spPr>
                </pic:pic>
              </a:graphicData>
            </a:graphic>
          </wp:inline>
        </w:drawing>
      </w:r>
    </w:p>
    <w:p>
      <w:pPr>
        <w:pStyle w:val="33"/>
        <w:spacing w:line="360" w:lineRule="auto"/>
        <w:ind w:left="425" w:firstLine="0" w:firstLineChars="0"/>
        <w:jc w:val="center"/>
      </w:pPr>
      <w:r>
        <w:rPr>
          <w:rFonts w:hint="eastAsia" w:ascii="宋体" w:hAnsi="宋体"/>
          <w:sz w:val="24"/>
          <w:szCs w:val="24"/>
        </w:rPr>
        <w:t>图</w:t>
      </w:r>
      <w:r>
        <w:rPr>
          <w:rFonts w:hint="eastAsia" w:ascii="宋体" w:hAnsi="宋体"/>
          <w:sz w:val="24"/>
          <w:szCs w:val="24"/>
          <w:lang w:val="en-US" w:eastAsia="zh-CN"/>
        </w:rPr>
        <w:t>5</w:t>
      </w:r>
      <w:r>
        <w:rPr>
          <w:rFonts w:ascii="宋体" w:hAnsi="宋体"/>
          <w:sz w:val="24"/>
          <w:szCs w:val="24"/>
        </w:rPr>
        <w:t>-3-1</w:t>
      </w:r>
    </w:p>
    <w:p/>
    <w:p>
      <w:pPr>
        <w:spacing w:line="360" w:lineRule="auto"/>
        <w:ind w:firstLine="525" w:firstLineChars="250"/>
        <w:jc w:val="center"/>
      </w:pPr>
    </w:p>
    <w:sectPr>
      <w:footerReference r:id="rId8" w:type="default"/>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Verdana">
    <w:panose1 w:val="020B0604030504040204"/>
    <w:charset w:val="00"/>
    <w:family w:val="swiss"/>
    <w:pitch w:val="default"/>
    <w:sig w:usb0="A10006FF" w:usb1="4000205B" w:usb2="00000010" w:usb3="00000000" w:csb0="2000019F" w:csb1="00000000"/>
  </w:font>
  <w:font w:name="仿宋_GB2312">
    <w:altName w:val="仿宋"/>
    <w:panose1 w:val="00000000000000000000"/>
    <w:charset w:val="00"/>
    <w:family w:val="auto"/>
    <w:pitch w:val="default"/>
    <w:sig w:usb0="00000000" w:usb1="00000000" w:usb2="00000000" w:usb3="00000000" w:csb0="00040001" w:csb1="00000000"/>
  </w:font>
  <w:font w:name="楷体_GB2312">
    <w:altName w:val="楷体"/>
    <w:panose1 w:val="00000000000000000000"/>
    <w:charset w:val="86"/>
    <w:family w:val="auto"/>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yowpkVAgAAFQQAAA4AAABkcnMvZTJvRG9jLnhtbK1Ty47TMBTdI/EP&#10;lvc0aUczqqqmozKjIqSKGakg1q7jNJH8ku02KR8Af8CKDXu+q9/BsdN0EDMrxMa+vu977vH8tlOS&#10;HITzjdEFHY9ySoTmpmz0rqCfPq7eTCnxgemSSaNFQY/C09vF61fz1s7ExNRGlsIRJNF+1tqC1iHY&#10;WZZ5XgvF/MhYoWGsjFMs4Ol2WelYi+xKZpM8v8la40rrDBfeQ3vfG+ki5a8qwcNDVXkRiCwoegvp&#10;dOncxjNbzNls55itG35ug/1DF4o1GkUvqe5ZYGTvmmepVMOd8aYKI25UZqqq4SLNgGnG+V/TbGpm&#10;RZoF4Hh7gcn/v7T8w+HRkaYs6NU1JZop7Oj0/dvpx6/Tz68EOgDUWj+D38bCM3RvTYdFD3oPZZy7&#10;q5yKNyYisAPq4wVe0QXCY9B0Mp3mMHHYhgfyZ0/h1vnwThhFolBQh/0lWNlh7UPvOrjEatqsGinT&#10;DqUmbUFvrq7zFHCxILnUqBGH6JuNUui23XmyrSmPGMyZnhve8lWD4mvmwyNzIAMaBsHDA45KGhQx&#10;Z4mS2rgvL+mjP3YEKyUtyFVQDfZTIt9r7C7ycBDcIGwHQe/VnQFbx/g4licRAS7IQaycUZ/B+mWs&#10;ARPTHJUKGgbxLvQEx6/hYrlMTnvrml3dB4B5loW13lgey0QgvV3uA8BMGEeAelTOuIF7aUvnfxLJ&#10;/ec7eT395s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yowpkVAgAAFQQAAA4AAAAAAAAA&#10;AQAgAAAAHwEAAGRycy9lMm9Eb2MueG1sUEsFBgAAAAAGAAYAWQEAAKYFA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2</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WC3IVAgAAFQQAAA4AAABkcnMvZTJvRG9jLnhtbK1Ty47TMBTdI/EP&#10;lvc0aUdUVdV0VGZUhFQxIxXE2nWcJpJfst0m5QPgD1ixYc939Tvm2Gk6CFghNvb1fd9zjxe3nZLk&#10;KJxvjC7oeJRTIjQ3ZaP3Bf34Yf1qRokPTJdMGi0KehKe3i5fvli0di4mpjayFI4gifbz1ha0DsHO&#10;s8zzWijmR8YKDWNlnGIBT7fPSsdaZFcym+T5NGuNK60zXHgP7X1vpMuUv6oEDw9V5UUgsqDoLaTT&#10;pXMXz2y5YPO9Y7Zu+KUN9g9dKNZoFL2mumeBkYNr/kilGu6MN1UYcaMyU1UNF2kGTDPOf5tmWzMr&#10;0iwAx9srTP7/peXvj4+ONGVBb6aUaKawo/O3r+fvP88/vhDoAFBr/Rx+WwvP0L0xHRY96D2Uce6u&#10;ciremIjADqhPV3hFFwiPQbPJbJbDxGEbHsifPYdb58NbYRSJQkEd9pdgZceND73r4BKrabNupEw7&#10;lJq0BZ3evM5TwNWC5FKjRhyibzZKodt1l8l2pjxhMGd6bnjL1w2Kb5gPj8yBDGgYBA8POCppUMRc&#10;JEpq4z7/TR/9sSNYKWlBroJqsJ8S+U5jd5GHg+AGYTcI+qDuDNg6xsexPIkIcEEOYuWM+gTWr2IN&#10;mJjmqFTQMIh3oSc4fg0Xq1VyOljX7Os+AMyzLGz01vJYJgLp7eoQAGbCOALUo3LBDdxLW7r8k0ju&#10;X9/J6/k3L5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KtWC3IVAgAAFQQAAA4AAAAAAAAA&#10;AQAgAAAAHwEAAGRycy9lMm9Eb2MueG1sUEsFBgAAAAAGAAYAWQEAAKYFA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2</w:t>
                    </w:r>
                    <w:r>
                      <w:rPr>
                        <w:rFonts w:hint="eastAsia"/>
                        <w:sz w:val="18"/>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3</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n+nJ0VAgAAFQQAAA4AAABkcnMvZTJvRG9jLnhtbK1Ty47TMBTdI/EP&#10;lvc0aUcM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Xr2hRDOFHZ2+fzv9+HX6+ZVAB4Ba62fw21h4hu6t6bDoQe+hjHN3&#10;lVPxxkQEdkB9vMArukB4DJpOptMcJg7b8ED+7DHcOh/eCaNIFArqsL8EKzusfehdB5dYTZtVI2Xa&#10;odSkLej11e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On+nJ0VAgAAFQQAAA4AAAAAAAAA&#10;AQAgAAAAHwEAAGRycy9lMm9Eb2MueG1sUEsFBgAAAAAGAAYAWQEAAKYFA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3</w:t>
                    </w:r>
                    <w:r>
                      <w:rPr>
                        <w:rFonts w:hint="eastAsia"/>
                        <w:sz w:val="18"/>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hint="eastAsia"/>
      </w:rPr>
    </w:pPr>
    <w:r>
      <w:rPr>
        <w:rFonts w:hint="eastAsia"/>
      </w:rPr>
      <w:t xml:space="preserve">                                                   贵州省</w:t>
    </w:r>
    <w:r>
      <w:rPr>
        <w:rFonts w:hint="eastAsia"/>
        <w:lang w:eastAsia="zh-CN"/>
      </w:rPr>
      <w:t>投标</w:t>
    </w:r>
    <w:r>
      <w:rPr>
        <w:rFonts w:hint="eastAsia"/>
      </w:rPr>
      <w:t>企业</w:t>
    </w:r>
    <w:r>
      <w:t>网上申报</w:t>
    </w:r>
    <w:r>
      <w:rPr>
        <w:rFonts w:hint="eastAsia"/>
        <w:lang w:eastAsia="zh-CN"/>
      </w:rPr>
      <w:t>（直接挂网）</w:t>
    </w:r>
    <w:r>
      <w:t>指南</w:t>
    </w:r>
  </w:p>
  <w:p>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500AD"/>
    <w:multiLevelType w:val="multilevel"/>
    <w:tmpl w:val="053500AD"/>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
    <w:nsid w:val="4B23457F"/>
    <w:multiLevelType w:val="multilevel"/>
    <w:tmpl w:val="4B23457F"/>
    <w:lvl w:ilvl="0" w:tentative="0">
      <w:start w:val="1"/>
      <w:numFmt w:val="japaneseCounting"/>
      <w:lvlText w:val="第%1章"/>
      <w:lvlJc w:val="left"/>
      <w:pPr>
        <w:ind w:left="990" w:hanging="99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2EE6"/>
    <w:rsid w:val="00005B5E"/>
    <w:rsid w:val="000103E4"/>
    <w:rsid w:val="000110D8"/>
    <w:rsid w:val="0001593F"/>
    <w:rsid w:val="00020FAE"/>
    <w:rsid w:val="00025133"/>
    <w:rsid w:val="00034A0B"/>
    <w:rsid w:val="000622F1"/>
    <w:rsid w:val="00076C33"/>
    <w:rsid w:val="000775E0"/>
    <w:rsid w:val="0008482F"/>
    <w:rsid w:val="00095A7E"/>
    <w:rsid w:val="000A1B60"/>
    <w:rsid w:val="000A1E7C"/>
    <w:rsid w:val="000B57EC"/>
    <w:rsid w:val="000F50D2"/>
    <w:rsid w:val="00114CBF"/>
    <w:rsid w:val="00130E58"/>
    <w:rsid w:val="00131F37"/>
    <w:rsid w:val="00144F5B"/>
    <w:rsid w:val="0016102A"/>
    <w:rsid w:val="001727B7"/>
    <w:rsid w:val="00172A6B"/>
    <w:rsid w:val="001733D9"/>
    <w:rsid w:val="001852DC"/>
    <w:rsid w:val="001B5E76"/>
    <w:rsid w:val="001C47CC"/>
    <w:rsid w:val="001C616B"/>
    <w:rsid w:val="001D186E"/>
    <w:rsid w:val="001D5054"/>
    <w:rsid w:val="0020329D"/>
    <w:rsid w:val="00211E3A"/>
    <w:rsid w:val="0021279C"/>
    <w:rsid w:val="0021347B"/>
    <w:rsid w:val="00213C28"/>
    <w:rsid w:val="00215BB4"/>
    <w:rsid w:val="00217907"/>
    <w:rsid w:val="00217D06"/>
    <w:rsid w:val="00223230"/>
    <w:rsid w:val="0022766A"/>
    <w:rsid w:val="0023090E"/>
    <w:rsid w:val="002319F7"/>
    <w:rsid w:val="002322A7"/>
    <w:rsid w:val="00235A6B"/>
    <w:rsid w:val="00241A30"/>
    <w:rsid w:val="00266925"/>
    <w:rsid w:val="00281CE3"/>
    <w:rsid w:val="002A3B63"/>
    <w:rsid w:val="002B3645"/>
    <w:rsid w:val="002C059E"/>
    <w:rsid w:val="002E0E7C"/>
    <w:rsid w:val="002F39EF"/>
    <w:rsid w:val="00302354"/>
    <w:rsid w:val="003046FE"/>
    <w:rsid w:val="00307E19"/>
    <w:rsid w:val="00310DD4"/>
    <w:rsid w:val="003147AB"/>
    <w:rsid w:val="003A4AE8"/>
    <w:rsid w:val="003C1F54"/>
    <w:rsid w:val="003F2236"/>
    <w:rsid w:val="003F34C3"/>
    <w:rsid w:val="00404D84"/>
    <w:rsid w:val="00406C49"/>
    <w:rsid w:val="004256E8"/>
    <w:rsid w:val="00437476"/>
    <w:rsid w:val="004546E9"/>
    <w:rsid w:val="00456977"/>
    <w:rsid w:val="00457BEA"/>
    <w:rsid w:val="0047392D"/>
    <w:rsid w:val="00484104"/>
    <w:rsid w:val="004950C0"/>
    <w:rsid w:val="00497F68"/>
    <w:rsid w:val="004C5DE9"/>
    <w:rsid w:val="004E2C53"/>
    <w:rsid w:val="004E61BD"/>
    <w:rsid w:val="004F20A8"/>
    <w:rsid w:val="00502554"/>
    <w:rsid w:val="00511CEB"/>
    <w:rsid w:val="005246DD"/>
    <w:rsid w:val="0053087E"/>
    <w:rsid w:val="00536A6D"/>
    <w:rsid w:val="005409A9"/>
    <w:rsid w:val="00573230"/>
    <w:rsid w:val="00591823"/>
    <w:rsid w:val="005B6B7B"/>
    <w:rsid w:val="005C07B6"/>
    <w:rsid w:val="005E08E3"/>
    <w:rsid w:val="0060256E"/>
    <w:rsid w:val="00604897"/>
    <w:rsid w:val="00605B5A"/>
    <w:rsid w:val="00622B1B"/>
    <w:rsid w:val="00623076"/>
    <w:rsid w:val="0066521F"/>
    <w:rsid w:val="00672F18"/>
    <w:rsid w:val="0067313F"/>
    <w:rsid w:val="00676B02"/>
    <w:rsid w:val="00677E17"/>
    <w:rsid w:val="00686905"/>
    <w:rsid w:val="006909A8"/>
    <w:rsid w:val="00691056"/>
    <w:rsid w:val="00692EE8"/>
    <w:rsid w:val="00695D69"/>
    <w:rsid w:val="00695E5E"/>
    <w:rsid w:val="006A28D9"/>
    <w:rsid w:val="006B2EE6"/>
    <w:rsid w:val="007116C9"/>
    <w:rsid w:val="00711FE8"/>
    <w:rsid w:val="00713165"/>
    <w:rsid w:val="007212D2"/>
    <w:rsid w:val="007231E9"/>
    <w:rsid w:val="00733950"/>
    <w:rsid w:val="00762668"/>
    <w:rsid w:val="00781EDD"/>
    <w:rsid w:val="00786A4D"/>
    <w:rsid w:val="0079229F"/>
    <w:rsid w:val="00796F3A"/>
    <w:rsid w:val="007C037F"/>
    <w:rsid w:val="007E6B92"/>
    <w:rsid w:val="00801745"/>
    <w:rsid w:val="008117F9"/>
    <w:rsid w:val="00814FE2"/>
    <w:rsid w:val="00820778"/>
    <w:rsid w:val="00824D47"/>
    <w:rsid w:val="00842381"/>
    <w:rsid w:val="00847689"/>
    <w:rsid w:val="00851EA5"/>
    <w:rsid w:val="00861F78"/>
    <w:rsid w:val="008632F8"/>
    <w:rsid w:val="00865339"/>
    <w:rsid w:val="00883732"/>
    <w:rsid w:val="00884891"/>
    <w:rsid w:val="008A0EAB"/>
    <w:rsid w:val="008B2462"/>
    <w:rsid w:val="008C0C84"/>
    <w:rsid w:val="008D412A"/>
    <w:rsid w:val="008D4DD1"/>
    <w:rsid w:val="008F45CC"/>
    <w:rsid w:val="00920484"/>
    <w:rsid w:val="00926B12"/>
    <w:rsid w:val="00941D66"/>
    <w:rsid w:val="009516AD"/>
    <w:rsid w:val="00964D99"/>
    <w:rsid w:val="00970842"/>
    <w:rsid w:val="00971FA7"/>
    <w:rsid w:val="00980849"/>
    <w:rsid w:val="00993309"/>
    <w:rsid w:val="009944C2"/>
    <w:rsid w:val="009A2587"/>
    <w:rsid w:val="009B562B"/>
    <w:rsid w:val="009B751E"/>
    <w:rsid w:val="009C1041"/>
    <w:rsid w:val="009D1A75"/>
    <w:rsid w:val="009D43B6"/>
    <w:rsid w:val="009E077A"/>
    <w:rsid w:val="009F060E"/>
    <w:rsid w:val="009F2EA8"/>
    <w:rsid w:val="009F7C5D"/>
    <w:rsid w:val="00A001C1"/>
    <w:rsid w:val="00A05605"/>
    <w:rsid w:val="00A06147"/>
    <w:rsid w:val="00A110A9"/>
    <w:rsid w:val="00A16F20"/>
    <w:rsid w:val="00A2549C"/>
    <w:rsid w:val="00A31DF0"/>
    <w:rsid w:val="00A55951"/>
    <w:rsid w:val="00A625E1"/>
    <w:rsid w:val="00A725CB"/>
    <w:rsid w:val="00A81657"/>
    <w:rsid w:val="00A849DC"/>
    <w:rsid w:val="00A9679D"/>
    <w:rsid w:val="00A96DA7"/>
    <w:rsid w:val="00AC74EC"/>
    <w:rsid w:val="00AE28F5"/>
    <w:rsid w:val="00AF0D3F"/>
    <w:rsid w:val="00B12BC8"/>
    <w:rsid w:val="00B22AE7"/>
    <w:rsid w:val="00B57EF2"/>
    <w:rsid w:val="00B70F51"/>
    <w:rsid w:val="00B72AFC"/>
    <w:rsid w:val="00B76B2E"/>
    <w:rsid w:val="00B80712"/>
    <w:rsid w:val="00B84FD8"/>
    <w:rsid w:val="00B86317"/>
    <w:rsid w:val="00B940E3"/>
    <w:rsid w:val="00B949C3"/>
    <w:rsid w:val="00B97F08"/>
    <w:rsid w:val="00BA004A"/>
    <w:rsid w:val="00BA16B7"/>
    <w:rsid w:val="00BA34A3"/>
    <w:rsid w:val="00BB0320"/>
    <w:rsid w:val="00BC2B77"/>
    <w:rsid w:val="00BD7711"/>
    <w:rsid w:val="00C03120"/>
    <w:rsid w:val="00C10B2C"/>
    <w:rsid w:val="00C22A36"/>
    <w:rsid w:val="00C34BB2"/>
    <w:rsid w:val="00C73325"/>
    <w:rsid w:val="00C738EC"/>
    <w:rsid w:val="00C81424"/>
    <w:rsid w:val="00C94099"/>
    <w:rsid w:val="00CA444C"/>
    <w:rsid w:val="00CB10A6"/>
    <w:rsid w:val="00CB7B42"/>
    <w:rsid w:val="00CC0088"/>
    <w:rsid w:val="00CD7524"/>
    <w:rsid w:val="00CE4753"/>
    <w:rsid w:val="00D02A5D"/>
    <w:rsid w:val="00D04D9D"/>
    <w:rsid w:val="00D2601A"/>
    <w:rsid w:val="00D41970"/>
    <w:rsid w:val="00D52EA2"/>
    <w:rsid w:val="00D53282"/>
    <w:rsid w:val="00D5705A"/>
    <w:rsid w:val="00D638EE"/>
    <w:rsid w:val="00D76F56"/>
    <w:rsid w:val="00DA20B9"/>
    <w:rsid w:val="00DA3420"/>
    <w:rsid w:val="00DA4FEF"/>
    <w:rsid w:val="00DC5147"/>
    <w:rsid w:val="00DC750F"/>
    <w:rsid w:val="00DD4871"/>
    <w:rsid w:val="00DE3633"/>
    <w:rsid w:val="00DF3C8E"/>
    <w:rsid w:val="00DF5053"/>
    <w:rsid w:val="00E13B6A"/>
    <w:rsid w:val="00E246B9"/>
    <w:rsid w:val="00E25426"/>
    <w:rsid w:val="00E32769"/>
    <w:rsid w:val="00E45743"/>
    <w:rsid w:val="00E63D97"/>
    <w:rsid w:val="00E77EB0"/>
    <w:rsid w:val="00E9611D"/>
    <w:rsid w:val="00EA32A5"/>
    <w:rsid w:val="00EC508C"/>
    <w:rsid w:val="00F125C3"/>
    <w:rsid w:val="00F14C6C"/>
    <w:rsid w:val="00F165F3"/>
    <w:rsid w:val="00F34CD8"/>
    <w:rsid w:val="00F762A8"/>
    <w:rsid w:val="00F81A2C"/>
    <w:rsid w:val="00F81ED0"/>
    <w:rsid w:val="00FB504D"/>
    <w:rsid w:val="00FB7BAC"/>
    <w:rsid w:val="00FE6BEB"/>
    <w:rsid w:val="01730C56"/>
    <w:rsid w:val="04667D76"/>
    <w:rsid w:val="07750A2B"/>
    <w:rsid w:val="0A6E586C"/>
    <w:rsid w:val="0BB708FF"/>
    <w:rsid w:val="0E2C5EF8"/>
    <w:rsid w:val="0EF32DB7"/>
    <w:rsid w:val="0F470D9F"/>
    <w:rsid w:val="145D3A0F"/>
    <w:rsid w:val="151E29BA"/>
    <w:rsid w:val="15C97B06"/>
    <w:rsid w:val="18F80F4F"/>
    <w:rsid w:val="19FD1E06"/>
    <w:rsid w:val="1BE5290D"/>
    <w:rsid w:val="1BF523E1"/>
    <w:rsid w:val="1CBE7ADB"/>
    <w:rsid w:val="1DBF651F"/>
    <w:rsid w:val="1DC93482"/>
    <w:rsid w:val="1E9013DD"/>
    <w:rsid w:val="1F4A0F65"/>
    <w:rsid w:val="22243555"/>
    <w:rsid w:val="235B327B"/>
    <w:rsid w:val="24EB5C97"/>
    <w:rsid w:val="25A37DD6"/>
    <w:rsid w:val="2790284F"/>
    <w:rsid w:val="29B82078"/>
    <w:rsid w:val="29BF037D"/>
    <w:rsid w:val="2A1C6017"/>
    <w:rsid w:val="2CE144CA"/>
    <w:rsid w:val="2E925E1F"/>
    <w:rsid w:val="30A632F3"/>
    <w:rsid w:val="32EA5206"/>
    <w:rsid w:val="33902AAE"/>
    <w:rsid w:val="343C0C23"/>
    <w:rsid w:val="363F6239"/>
    <w:rsid w:val="370F428D"/>
    <w:rsid w:val="3979138F"/>
    <w:rsid w:val="3A6E6E3A"/>
    <w:rsid w:val="4257560D"/>
    <w:rsid w:val="42CC7BA3"/>
    <w:rsid w:val="43737CE9"/>
    <w:rsid w:val="44EB7059"/>
    <w:rsid w:val="464912E9"/>
    <w:rsid w:val="477252DC"/>
    <w:rsid w:val="4BFF73CD"/>
    <w:rsid w:val="4CB611E4"/>
    <w:rsid w:val="4CF8492E"/>
    <w:rsid w:val="4D7E2795"/>
    <w:rsid w:val="51AC6F8A"/>
    <w:rsid w:val="524E683F"/>
    <w:rsid w:val="525E17F2"/>
    <w:rsid w:val="52A17693"/>
    <w:rsid w:val="571D7EC3"/>
    <w:rsid w:val="57B94A6B"/>
    <w:rsid w:val="59556CA1"/>
    <w:rsid w:val="5AAD7F54"/>
    <w:rsid w:val="5C22625C"/>
    <w:rsid w:val="5E3B5DCB"/>
    <w:rsid w:val="60642418"/>
    <w:rsid w:val="618703EE"/>
    <w:rsid w:val="65254A00"/>
    <w:rsid w:val="67FC7526"/>
    <w:rsid w:val="699A13B1"/>
    <w:rsid w:val="6B244F67"/>
    <w:rsid w:val="6EF14181"/>
    <w:rsid w:val="6FFE5836"/>
    <w:rsid w:val="73CA28F8"/>
    <w:rsid w:val="740E15A8"/>
    <w:rsid w:val="76E90190"/>
    <w:rsid w:val="77CB1717"/>
    <w:rsid w:val="78042645"/>
    <w:rsid w:val="78ED2C01"/>
    <w:rsid w:val="79676F3A"/>
    <w:rsid w:val="79B86E53"/>
    <w:rsid w:val="7B39231C"/>
    <w:rsid w:val="7D393670"/>
    <w:rsid w:val="7DB02635"/>
    <w:rsid w:val="7E8D7027"/>
    <w:rsid w:val="7EF957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qFormat="1" w:uiPriority="99" w:semiHidden="0" w:name="annotation text"/>
    <w:lsdException w:qFormat="1" w:uiPriority="99" w:semiHidden="0" w:name="header"/>
    <w:lsdException w:qFormat="1"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qFormat="1" w:uiPriority="0" w:semiHidden="0" w:name="annotation reference"/>
    <w:lsdException w:qFormat="1" w:uiPriority="99" w:semiHidden="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semiHidden="0"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qFormat="1" w:uiPriority="99"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24"/>
    <w:qFormat/>
    <w:uiPriority w:val="0"/>
    <w:pPr>
      <w:keepNext/>
      <w:keepLines/>
      <w:spacing w:before="340" w:after="330" w:line="576" w:lineRule="auto"/>
      <w:outlineLvl w:val="0"/>
    </w:pPr>
    <w:rPr>
      <w:b/>
      <w:kern w:val="44"/>
      <w:sz w:val="44"/>
    </w:rPr>
  </w:style>
  <w:style w:type="paragraph" w:styleId="3">
    <w:name w:val="heading 2"/>
    <w:basedOn w:val="1"/>
    <w:next w:val="1"/>
    <w:link w:val="23"/>
    <w:qFormat/>
    <w:uiPriority w:val="9"/>
    <w:pPr>
      <w:keepNext/>
      <w:keepLines/>
      <w:spacing w:before="260" w:after="260" w:line="416" w:lineRule="auto"/>
      <w:outlineLvl w:val="1"/>
    </w:pPr>
    <w:rPr>
      <w:rFonts w:ascii="Calibri Light" w:hAnsi="Calibri Light" w:cs="黑体"/>
      <w:b/>
      <w:bCs/>
      <w:sz w:val="32"/>
      <w:szCs w:val="32"/>
    </w:rPr>
  </w:style>
  <w:style w:type="paragraph" w:styleId="4">
    <w:name w:val="heading 3"/>
    <w:basedOn w:val="1"/>
    <w:next w:val="1"/>
    <w:link w:val="22"/>
    <w:qFormat/>
    <w:uiPriority w:val="9"/>
    <w:pPr>
      <w:keepNext/>
      <w:keepLines/>
      <w:spacing w:before="260" w:after="260" w:line="416" w:lineRule="auto"/>
      <w:outlineLvl w:val="2"/>
    </w:pPr>
    <w:rPr>
      <w:b/>
      <w:bCs/>
      <w:sz w:val="32"/>
      <w:szCs w:val="32"/>
    </w:rPr>
  </w:style>
  <w:style w:type="character" w:default="1" w:styleId="15">
    <w:name w:val="Default Paragraph Font"/>
    <w:unhideWhenUsed/>
    <w:qFormat/>
    <w:uiPriority w:val="1"/>
  </w:style>
  <w:style w:type="table" w:default="1" w:styleId="19">
    <w:name w:val="Normal Table"/>
    <w:unhideWhenUsed/>
    <w:qFormat/>
    <w:uiPriority w:val="99"/>
    <w:tblPr>
      <w:tblLayout w:type="fixed"/>
      <w:tblCellMar>
        <w:top w:w="0" w:type="dxa"/>
        <w:left w:w="108" w:type="dxa"/>
        <w:bottom w:w="0" w:type="dxa"/>
        <w:right w:w="108" w:type="dxa"/>
      </w:tblCellMar>
    </w:tblPr>
  </w:style>
  <w:style w:type="paragraph" w:styleId="5">
    <w:name w:val="annotation subject"/>
    <w:basedOn w:val="6"/>
    <w:next w:val="6"/>
    <w:link w:val="25"/>
    <w:unhideWhenUsed/>
    <w:qFormat/>
    <w:uiPriority w:val="0"/>
    <w:rPr>
      <w:b/>
      <w:bCs/>
    </w:rPr>
  </w:style>
  <w:style w:type="paragraph" w:styleId="6">
    <w:name w:val="annotation text"/>
    <w:basedOn w:val="1"/>
    <w:link w:val="28"/>
    <w:unhideWhenUsed/>
    <w:qFormat/>
    <w:uiPriority w:val="99"/>
    <w:pPr>
      <w:jc w:val="left"/>
    </w:pPr>
  </w:style>
  <w:style w:type="paragraph" w:styleId="7">
    <w:name w:val="toc 3"/>
    <w:basedOn w:val="1"/>
    <w:next w:val="1"/>
    <w:unhideWhenUsed/>
    <w:qFormat/>
    <w:uiPriority w:val="39"/>
    <w:pPr>
      <w:widowControl/>
      <w:spacing w:after="100" w:line="259" w:lineRule="auto"/>
      <w:ind w:left="440"/>
      <w:jc w:val="left"/>
    </w:pPr>
    <w:rPr>
      <w:rFonts w:ascii="Calibri" w:hAnsi="Calibri"/>
      <w:kern w:val="0"/>
      <w:sz w:val="22"/>
      <w:szCs w:val="22"/>
    </w:rPr>
  </w:style>
  <w:style w:type="paragraph" w:styleId="8">
    <w:name w:val="Date"/>
    <w:basedOn w:val="1"/>
    <w:next w:val="1"/>
    <w:link w:val="26"/>
    <w:unhideWhenUsed/>
    <w:qFormat/>
    <w:uiPriority w:val="99"/>
    <w:pPr>
      <w:ind w:left="100" w:leftChars="2500"/>
    </w:pPr>
  </w:style>
  <w:style w:type="paragraph" w:styleId="9">
    <w:name w:val="Balloon Text"/>
    <w:basedOn w:val="1"/>
    <w:link w:val="20"/>
    <w:unhideWhenUsed/>
    <w:qFormat/>
    <w:uiPriority w:val="0"/>
    <w:rPr>
      <w:sz w:val="18"/>
      <w:szCs w:val="18"/>
    </w:rPr>
  </w:style>
  <w:style w:type="paragraph" w:styleId="10">
    <w:name w:val="footer"/>
    <w:basedOn w:val="1"/>
    <w:link w:val="27"/>
    <w:unhideWhenUsed/>
    <w:qFormat/>
    <w:uiPriority w:val="99"/>
    <w:pPr>
      <w:tabs>
        <w:tab w:val="center" w:pos="4153"/>
        <w:tab w:val="right" w:pos="8306"/>
      </w:tabs>
      <w:snapToGrid w:val="0"/>
      <w:jc w:val="left"/>
    </w:pPr>
    <w:rPr>
      <w:sz w:val="18"/>
      <w:szCs w:val="18"/>
    </w:rPr>
  </w:style>
  <w:style w:type="paragraph" w:styleId="11">
    <w:name w:val="header"/>
    <w:basedOn w:val="1"/>
    <w:link w:val="21"/>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pPr>
      <w:widowControl/>
      <w:spacing w:after="100" w:line="259" w:lineRule="auto"/>
      <w:jc w:val="left"/>
    </w:pPr>
    <w:rPr>
      <w:rFonts w:ascii="Calibri" w:hAnsi="Calibri"/>
      <w:kern w:val="0"/>
      <w:sz w:val="22"/>
      <w:szCs w:val="22"/>
    </w:rPr>
  </w:style>
  <w:style w:type="paragraph" w:styleId="13">
    <w:name w:val="toc 2"/>
    <w:basedOn w:val="1"/>
    <w:next w:val="1"/>
    <w:unhideWhenUsed/>
    <w:qFormat/>
    <w:uiPriority w:val="39"/>
    <w:pPr>
      <w:widowControl/>
      <w:spacing w:after="100" w:line="259" w:lineRule="auto"/>
      <w:ind w:left="220"/>
      <w:jc w:val="left"/>
    </w:pPr>
    <w:rPr>
      <w:rFonts w:ascii="Calibri" w:hAnsi="Calibri"/>
      <w:kern w:val="0"/>
      <w:sz w:val="22"/>
      <w:szCs w:val="22"/>
    </w:rPr>
  </w:style>
  <w:style w:type="paragraph" w:styleId="14">
    <w:name w:val="Normal (Web)"/>
    <w:basedOn w:val="1"/>
    <w:unhideWhenUsed/>
    <w:qFormat/>
    <w:uiPriority w:val="0"/>
    <w:pPr>
      <w:spacing w:before="0" w:beforeAutospacing="1" w:after="0" w:afterAutospacing="1"/>
      <w:ind w:left="0" w:right="0"/>
      <w:jc w:val="left"/>
    </w:pPr>
    <w:rPr>
      <w:kern w:val="0"/>
      <w:sz w:val="24"/>
      <w:lang w:val="en-US" w:eastAsia="zh-CN" w:bidi="ar"/>
    </w:rPr>
  </w:style>
  <w:style w:type="character" w:styleId="16">
    <w:name w:val="line number"/>
    <w:basedOn w:val="15"/>
    <w:unhideWhenUsed/>
    <w:qFormat/>
    <w:uiPriority w:val="99"/>
  </w:style>
  <w:style w:type="character" w:styleId="17">
    <w:name w:val="Hyperlink"/>
    <w:unhideWhenUsed/>
    <w:qFormat/>
    <w:uiPriority w:val="99"/>
    <w:rPr>
      <w:color w:val="0563C1"/>
      <w:u w:val="single"/>
    </w:rPr>
  </w:style>
  <w:style w:type="character" w:styleId="18">
    <w:name w:val="annotation reference"/>
    <w:unhideWhenUsed/>
    <w:qFormat/>
    <w:uiPriority w:val="0"/>
    <w:rPr>
      <w:sz w:val="21"/>
      <w:szCs w:val="21"/>
    </w:rPr>
  </w:style>
  <w:style w:type="character" w:customStyle="1" w:styleId="20">
    <w:name w:val="批注框文本 Char"/>
    <w:link w:val="9"/>
    <w:semiHidden/>
    <w:qFormat/>
    <w:uiPriority w:val="0"/>
    <w:rPr>
      <w:kern w:val="2"/>
      <w:sz w:val="18"/>
      <w:szCs w:val="18"/>
    </w:rPr>
  </w:style>
  <w:style w:type="character" w:customStyle="1" w:styleId="21">
    <w:name w:val="页眉 Char"/>
    <w:link w:val="11"/>
    <w:qFormat/>
    <w:uiPriority w:val="99"/>
    <w:rPr>
      <w:sz w:val="18"/>
      <w:szCs w:val="18"/>
    </w:rPr>
  </w:style>
  <w:style w:type="character" w:customStyle="1" w:styleId="22">
    <w:name w:val="标题 3 Char"/>
    <w:link w:val="4"/>
    <w:qFormat/>
    <w:uiPriority w:val="9"/>
    <w:rPr>
      <w:rFonts w:ascii="Times New Roman" w:hAnsi="Times New Roman" w:eastAsia="宋体" w:cs="Times New Roman"/>
      <w:b/>
      <w:bCs/>
      <w:sz w:val="32"/>
      <w:szCs w:val="32"/>
    </w:rPr>
  </w:style>
  <w:style w:type="character" w:customStyle="1" w:styleId="23">
    <w:name w:val="标题 2 Char"/>
    <w:link w:val="3"/>
    <w:qFormat/>
    <w:uiPriority w:val="9"/>
    <w:rPr>
      <w:rFonts w:ascii="Calibri Light" w:hAnsi="Calibri Light" w:eastAsia="宋体" w:cs="黑体"/>
      <w:b/>
      <w:bCs/>
      <w:sz w:val="32"/>
      <w:szCs w:val="32"/>
    </w:rPr>
  </w:style>
  <w:style w:type="character" w:customStyle="1" w:styleId="24">
    <w:name w:val="标题 1 Char"/>
    <w:link w:val="2"/>
    <w:qFormat/>
    <w:uiPriority w:val="0"/>
    <w:rPr>
      <w:rFonts w:ascii="Times New Roman" w:hAnsi="Times New Roman" w:eastAsia="宋体" w:cs="Times New Roman"/>
      <w:b/>
      <w:kern w:val="44"/>
      <w:sz w:val="44"/>
      <w:szCs w:val="20"/>
    </w:rPr>
  </w:style>
  <w:style w:type="character" w:customStyle="1" w:styleId="25">
    <w:name w:val="批注主题 Char"/>
    <w:link w:val="5"/>
    <w:semiHidden/>
    <w:qFormat/>
    <w:uiPriority w:val="0"/>
    <w:rPr>
      <w:b/>
      <w:bCs/>
      <w:kern w:val="2"/>
      <w:sz w:val="21"/>
    </w:rPr>
  </w:style>
  <w:style w:type="character" w:customStyle="1" w:styleId="26">
    <w:name w:val="日期 Char"/>
    <w:link w:val="8"/>
    <w:semiHidden/>
    <w:qFormat/>
    <w:uiPriority w:val="99"/>
    <w:rPr>
      <w:rFonts w:ascii="Times New Roman" w:hAnsi="Times New Roman" w:eastAsia="宋体" w:cs="Times New Roman"/>
      <w:szCs w:val="20"/>
    </w:rPr>
  </w:style>
  <w:style w:type="character" w:customStyle="1" w:styleId="27">
    <w:name w:val="页脚 Char"/>
    <w:link w:val="10"/>
    <w:qFormat/>
    <w:uiPriority w:val="99"/>
    <w:rPr>
      <w:sz w:val="18"/>
      <w:szCs w:val="18"/>
    </w:rPr>
  </w:style>
  <w:style w:type="character" w:customStyle="1" w:styleId="28">
    <w:name w:val="批注文字 Char"/>
    <w:link w:val="6"/>
    <w:qFormat/>
    <w:uiPriority w:val="99"/>
    <w:rPr>
      <w:kern w:val="2"/>
      <w:sz w:val="21"/>
    </w:rPr>
  </w:style>
  <w:style w:type="paragraph" w:customStyle="1" w:styleId="29">
    <w:name w:val="Char1 Char Char Char1"/>
    <w:basedOn w:val="1"/>
    <w:qFormat/>
    <w:uiPriority w:val="0"/>
    <w:pPr>
      <w:widowControl/>
      <w:spacing w:after="160" w:line="240" w:lineRule="exact"/>
      <w:jc w:val="left"/>
    </w:pPr>
    <w:rPr>
      <w:rFonts w:ascii="Verdana" w:hAnsi="Verdana" w:eastAsia="仿宋_GB2312"/>
      <w:kern w:val="0"/>
      <w:sz w:val="28"/>
      <w:lang w:eastAsia="en-US"/>
    </w:rPr>
  </w:style>
  <w:style w:type="paragraph" w:customStyle="1" w:styleId="30">
    <w:name w:val="TOC 标题1"/>
    <w:basedOn w:val="2"/>
    <w:next w:val="1"/>
    <w:unhideWhenUsed/>
    <w:qFormat/>
    <w:uiPriority w:val="39"/>
    <w:pPr>
      <w:widowControl/>
      <w:spacing w:before="240" w:after="0" w:line="259" w:lineRule="auto"/>
      <w:jc w:val="left"/>
      <w:outlineLvl w:val="9"/>
    </w:pPr>
    <w:rPr>
      <w:rFonts w:ascii="Calibri Light" w:hAnsi="Calibri Light" w:cs="黑体"/>
      <w:b w:val="0"/>
      <w:color w:val="2D73B3"/>
      <w:kern w:val="0"/>
      <w:sz w:val="32"/>
      <w:szCs w:val="32"/>
    </w:rPr>
  </w:style>
  <w:style w:type="paragraph" w:customStyle="1" w:styleId="31">
    <w:name w:val="列出段落1"/>
    <w:basedOn w:val="1"/>
    <w:qFormat/>
    <w:uiPriority w:val="34"/>
    <w:pPr>
      <w:ind w:firstLine="420" w:firstLineChars="200"/>
    </w:pPr>
  </w:style>
  <w:style w:type="character" w:customStyle="1" w:styleId="32">
    <w:name w:val="red"/>
    <w:qFormat/>
    <w:uiPriority w:val="0"/>
  </w:style>
  <w:style w:type="paragraph" w:customStyle="1" w:styleId="33">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9" Type="http://schemas.openxmlformats.org/officeDocument/2006/relationships/fontTable" Target="fontTable.xml"/><Relationship Id="rId38" Type="http://schemas.openxmlformats.org/officeDocument/2006/relationships/customXml" Target="../customXml/item2.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ADBC70A-251C-4B2F-AD8B-AE29306404D0}">
  <ds:schemaRefs/>
</ds:datastoreItem>
</file>

<file path=docProps/app.xml><?xml version="1.0" encoding="utf-8"?>
<Properties xmlns="http://schemas.openxmlformats.org/officeDocument/2006/extended-properties" xmlns:vt="http://schemas.openxmlformats.org/officeDocument/2006/docPropsVTypes">
  <Template>Normal.dotm</Template>
  <Pages>13</Pages>
  <Words>480</Words>
  <Characters>2739</Characters>
  <Lines>22</Lines>
  <Paragraphs>6</Paragraphs>
  <ScaleCrop>false</ScaleCrop>
  <LinksUpToDate>false</LinksUpToDate>
  <CharactersWithSpaces>3213</CharactersWithSpaces>
  <Application>WPS Office_10.1.0.7224_F1E327BC-269C-435d-A152-05C5408002CA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2016-01-28T09:23:00Z</dcterms:created>
  <dc:creator>惠顺诺宁</dc:creator>
  <cp:lastModifiedBy>sjyzx</cp:lastModifiedBy>
  <dcterms:modified xsi:type="dcterms:W3CDTF">2018-03-23T03:05:18Z</dcterms:modified>
  <dc:title>贵州省基本药物交易平台</dc:title>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