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3-1</w:t>
      </w:r>
    </w:p>
    <w:p>
      <w:pPr>
        <w:ind w:firstLine="72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361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企业注册、领取用户名及办理数字证书的工作流程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网上注册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2018年2月日下午5:00前</w:t>
      </w:r>
      <w:r>
        <w:rPr>
          <w:rFonts w:hint="eastAsia" w:ascii="仿宋" w:hAnsi="仿宋" w:eastAsia="仿宋" w:cs="仿宋"/>
          <w:sz w:val="32"/>
          <w:szCs w:val="32"/>
        </w:rPr>
        <w:t>登录贵州省医药集中采购平台（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http://220.197.219.184:8002</w:t>
      </w:r>
      <w:r>
        <w:rPr>
          <w:rFonts w:hint="eastAsia" w:ascii="仿宋" w:hAnsi="仿宋" w:eastAsia="仿宋" w:cs="仿宋"/>
          <w:sz w:val="32"/>
          <w:szCs w:val="32"/>
        </w:rPr>
        <w:t>）完成企业网上注册工作；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领取企业用户名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企业需在贵州省医药集中采购平台完成网上注册后，才能领取企业用户名。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领取企业用户名地点：贵州省公共资源交易中心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业务四部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领取企业用户名所需提交材料：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sz w:val="32"/>
          <w:szCs w:val="32"/>
        </w:rPr>
        <w:t>有效《药品生产（经营）许可证》复印件(加盖企业鲜章)；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《法定代表人授权委托书》原件（一式二份，加盖企业鲜章及法定代表人签章）（详见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3-2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被授权人身份证原件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（核对后退回）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办理及绑定数字证书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企业领取企业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用户名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凭借帐号发放回执单到数字证书办理窗口</w:t>
      </w:r>
      <w:r>
        <w:rPr>
          <w:rFonts w:hint="eastAsia" w:ascii="仿宋" w:hAnsi="仿宋" w:eastAsia="仿宋" w:cs="仿宋"/>
          <w:sz w:val="32"/>
          <w:szCs w:val="32"/>
        </w:rPr>
        <w:t>办理数字证书绑定工作。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数字证书办理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 贵州省电子证书有限公司。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办理数字证书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适当收取成本费用。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（三）企业</w:t>
      </w:r>
      <w:r>
        <w:rPr>
          <w:rFonts w:hint="eastAsia" w:ascii="仿宋" w:hAnsi="仿宋" w:eastAsia="仿宋" w:cs="仿宋"/>
          <w:sz w:val="32"/>
          <w:szCs w:val="32"/>
        </w:rPr>
        <w:t>办理绑定数字证书所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的材</w:t>
      </w:r>
      <w:r>
        <w:rPr>
          <w:rFonts w:hint="eastAsia" w:ascii="仿宋" w:hAnsi="仿宋" w:eastAsia="仿宋" w:cs="仿宋"/>
          <w:sz w:val="32"/>
          <w:szCs w:val="32"/>
        </w:rPr>
        <w:t>料（详见附件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</w:t>
      </w:r>
      <w:r>
        <w:rPr>
          <w:rFonts w:hint="eastAsia" w:ascii="仿宋" w:hAnsi="仿宋" w:eastAsia="仿宋" w:cs="仿宋"/>
          <w:sz w:val="32"/>
          <w:szCs w:val="32"/>
        </w:rPr>
        <w:t>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《工商营业执照(副本)》复印件(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一式两份，并</w:t>
      </w:r>
      <w:r>
        <w:rPr>
          <w:rFonts w:hint="eastAsia" w:ascii="仿宋" w:hAnsi="仿宋" w:eastAsia="仿宋" w:cs="仿宋"/>
          <w:sz w:val="32"/>
          <w:szCs w:val="32"/>
        </w:rPr>
        <w:t>加盖企业鲜章)；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sz w:val="32"/>
          <w:szCs w:val="32"/>
        </w:rPr>
        <w:t>有效《组织机构代码证(副本)》复印件(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一式两份，并</w:t>
      </w:r>
      <w:r>
        <w:rPr>
          <w:rFonts w:hint="eastAsia" w:ascii="仿宋" w:hAnsi="仿宋" w:eastAsia="仿宋" w:cs="仿宋"/>
          <w:sz w:val="32"/>
          <w:szCs w:val="32"/>
        </w:rPr>
        <w:t>加盖企业鲜章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，已完成三证合一的企业不需提供）</w:t>
      </w:r>
      <w:r>
        <w:rPr>
          <w:rFonts w:hint="eastAsia" w:ascii="仿宋" w:hAnsi="仿宋" w:eastAsia="仿宋" w:cs="仿宋"/>
          <w:sz w:val="32"/>
          <w:szCs w:val="32"/>
        </w:rPr>
        <w:t>；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</w:t>
      </w:r>
      <w:r>
        <w:rPr>
          <w:rFonts w:hint="eastAsia" w:ascii="仿宋" w:hAnsi="仿宋" w:eastAsia="仿宋" w:cs="仿宋"/>
          <w:sz w:val="32"/>
          <w:szCs w:val="32"/>
        </w:rPr>
        <w:t>业务办理授权书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（一式两份，并</w:t>
      </w:r>
      <w:r>
        <w:rPr>
          <w:rFonts w:hint="eastAsia" w:ascii="仿宋" w:hAnsi="仿宋" w:eastAsia="仿宋" w:cs="仿宋"/>
          <w:sz w:val="32"/>
          <w:szCs w:val="32"/>
        </w:rPr>
        <w:t>加盖企业鲜章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机构/职位数字证书申请表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（各一份，并</w:t>
      </w:r>
      <w:r>
        <w:rPr>
          <w:rFonts w:hint="eastAsia" w:ascii="仿宋" w:hAnsi="仿宋" w:eastAsia="仿宋" w:cs="仿宋"/>
          <w:sz w:val="32"/>
          <w:szCs w:val="32"/>
        </w:rPr>
        <w:t>加盖企业鲜章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5.</w:t>
      </w:r>
      <w:r>
        <w:rPr>
          <w:rFonts w:hint="eastAsia" w:ascii="仿宋" w:hAnsi="仿宋" w:eastAsia="仿宋" w:cs="仿宋"/>
          <w:sz w:val="32"/>
          <w:szCs w:val="32"/>
        </w:rPr>
        <w:t>被授权人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及法定代表人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复印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（各一份，并</w:t>
      </w:r>
      <w:r>
        <w:rPr>
          <w:rFonts w:hint="eastAsia" w:ascii="仿宋" w:hAnsi="仿宋" w:eastAsia="仿宋" w:cs="仿宋"/>
          <w:sz w:val="32"/>
          <w:szCs w:val="32"/>
        </w:rPr>
        <w:t>加盖企业鲜章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绑定数字证书地点：贵州省公共资源交易中心交易大厅15-16窗口。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领取企业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用户名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办理数字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证书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月日至201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上午：9:00—12:00；下午1:00至5:00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数字证书现场测试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企业在办理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绑定数字证书后，可在现场进行登录测试。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测试地点： 贵州省公共资源交易中心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交易大厅。</w:t>
      </w:r>
    </w:p>
    <w:p>
      <w:pPr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3-2</w:t>
      </w:r>
    </w:p>
    <w:p>
      <w:pPr>
        <w:spacing w:line="500" w:lineRule="exact"/>
        <w:jc w:val="center"/>
        <w:rPr>
          <w:rFonts w:ascii="仿宋_GB2312" w:hAnsi="宋体" w:eastAsia="仿宋_GB2312" w:cs="仿宋_GB2312"/>
          <w:b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sz w:val="36"/>
          <w:szCs w:val="36"/>
        </w:rPr>
        <w:t>法</w:t>
      </w:r>
      <w:r>
        <w:rPr>
          <w:rFonts w:hint="eastAsia" w:ascii="仿宋_GB2312" w:hAnsi="宋体" w:eastAsia="仿宋_GB2312" w:cs="仿宋_GB2312"/>
          <w:b/>
          <w:sz w:val="36"/>
          <w:szCs w:val="36"/>
          <w:lang w:val="en-US" w:eastAsia="zh-CN"/>
        </w:rPr>
        <w:t>定代表人</w:t>
      </w:r>
      <w:r>
        <w:rPr>
          <w:rFonts w:hint="eastAsia" w:ascii="仿宋_GB2312" w:hAnsi="宋体" w:eastAsia="仿宋_GB2312" w:cs="仿宋_GB2312"/>
          <w:b/>
          <w:sz w:val="36"/>
          <w:szCs w:val="36"/>
        </w:rPr>
        <w:t>授权书</w:t>
      </w:r>
    </w:p>
    <w:p>
      <w:pPr>
        <w:spacing w:line="500" w:lineRule="exact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 w:cs="仿宋_GB2312"/>
          <w:color w:val="232323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致：</w:t>
      </w:r>
      <w:r>
        <w:rPr>
          <w:rFonts w:hint="eastAsia" w:ascii="仿宋_GB2312" w:eastAsia="仿宋_GB2312" w:cs="仿宋_GB2312"/>
          <w:color w:val="232323"/>
          <w:kern w:val="0"/>
          <w:sz w:val="32"/>
          <w:szCs w:val="32"/>
        </w:rPr>
        <w:t>贵州省公共资源交易中心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本授权书声明：注册于  </w:t>
      </w:r>
      <w:r>
        <w:rPr>
          <w:rFonts w:hint="eastAsia" w:ascii="仿宋_GB2312" w:eastAsia="仿宋_GB2312" w:cs="仿宋_GB2312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（公司地址）的</w:t>
      </w:r>
      <w:r>
        <w:rPr>
          <w:rFonts w:hint="eastAsia" w:ascii="仿宋_GB2312" w:eastAsia="仿宋_GB2312" w:cs="仿宋_GB2312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（公司名称）的</w:t>
      </w:r>
      <w:r>
        <w:rPr>
          <w:rFonts w:hint="eastAsia" w:ascii="仿宋_GB2312" w:eastAsia="仿宋_GB2312" w:cs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（法定代表人姓名、职务）代表本公司委托</w:t>
      </w:r>
      <w:r>
        <w:rPr>
          <w:rFonts w:hint="eastAsia" w:ascii="仿宋_GB2312" w:eastAsia="仿宋_GB2312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32"/>
          <w:szCs w:val="32"/>
        </w:rPr>
        <w:t>（被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授权</w:t>
      </w:r>
      <w:r>
        <w:rPr>
          <w:rFonts w:hint="eastAsia" w:ascii="仿宋_GB2312" w:hAnsi="宋体" w:eastAsia="仿宋_GB2312" w:cs="仿宋_GB2312"/>
          <w:sz w:val="32"/>
          <w:szCs w:val="32"/>
        </w:rPr>
        <w:t>人的姓名、职务）为公司的合法代理人，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代表本公司（平台注册编号</w:t>
      </w:r>
      <w:r>
        <w:rPr>
          <w:rFonts w:hint="eastAsia" w:ascii="仿宋_GB2312" w:eastAsia="仿宋_GB2312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）领取</w:t>
      </w:r>
      <w:r>
        <w:rPr>
          <w:rFonts w:hint="eastAsia" w:ascii="仿宋_GB2312" w:eastAsia="仿宋_GB2312" w:cs="仿宋_GB2312"/>
          <w:b/>
          <w:sz w:val="32"/>
          <w:szCs w:val="32"/>
        </w:rPr>
        <w:t>2015年度贵州省药品集中采购平台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用户名、数字证书。</w:t>
      </w:r>
      <w:r>
        <w:rPr>
          <w:rFonts w:hint="eastAsia" w:ascii="仿宋_GB2312" w:hAnsi="宋体" w:eastAsia="仿宋_GB2312" w:cs="仿宋_GB2312"/>
          <w:sz w:val="32"/>
          <w:szCs w:val="32"/>
        </w:rPr>
        <w:t>在此承诺对与之产生的一切后果负责。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本授权书于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日生效，特此声明。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授 权 人（法定代表人）签字或盖章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         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被授权人（ 代 理 人 ）签字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         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企业名称（盖章）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</w:t>
      </w:r>
    </w:p>
    <w:p>
      <w:pPr>
        <w:spacing w:line="500" w:lineRule="exact"/>
        <w:ind w:firstLine="640" w:firstLineChars="200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签 署 日 期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jc w:val="center"/>
        <w:rPr>
          <w:rFonts w:ascii="仿宋_GB2312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 w:cs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291465</wp:posOffset>
                </wp:positionV>
                <wp:extent cx="2788920" cy="1656080"/>
                <wp:effectExtent l="4445" t="4445" r="698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22.95pt;height:130.4pt;width:219.6pt;z-index:251659264;mso-width-relative:page;mso-height-relative:page;" fillcolor="#FFFFFF" filled="t" stroked="t" coordsize="21600,21600" o:gfxdata="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TZ/62QAAAAoBAAAPAAAAAAAAAAEAIAAAACIAAABkcnMvZG93bnJldi54bWxQSwECFAAU&#10;AAAACACHTuJA3TwHqikCAABG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291465</wp:posOffset>
                </wp:positionV>
                <wp:extent cx="2788920" cy="1656080"/>
                <wp:effectExtent l="4445" t="4445" r="698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22.95pt;height:130.4pt;width:219.6pt;z-index:251658240;mso-width-relative:page;mso-height-relative:page;" fillcolor="#FFFFFF" filled="t" stroked="t" coordsize="21600,21600" o:gfxdata="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LpE02QAAAAoBAAAPAAAAAAAAAAEAIAAAACIAAABkcnMvZG93bnJldi54bWxQSwECFAAU&#10;AAAACACHTuJAJG0K7SkCAABG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jc w:val="center"/>
        <w:rPr>
          <w:rFonts w:ascii="仿宋_GB2312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 w:cs="仿宋_GB2312"/>
          <w:b/>
          <w:sz w:val="32"/>
          <w:szCs w:val="32"/>
        </w:rPr>
      </w:pPr>
    </w:p>
    <w:p>
      <w:pPr>
        <w:spacing w:line="500" w:lineRule="exact"/>
        <w:rPr>
          <w:rFonts w:ascii="仿宋_GB2312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 w:cs="仿宋_GB2312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 w:cs="仿宋_GB2312"/>
          <w:b/>
          <w:sz w:val="32"/>
          <w:szCs w:val="32"/>
        </w:rPr>
      </w:pPr>
    </w:p>
    <w:p>
      <w:pPr>
        <w:widowControl/>
      </w:pPr>
      <w:r>
        <w:rPr>
          <w:rFonts w:ascii="仿宋_GB2312" w:hAnsi="??" w:eastAsia="仿宋_GB2312" w:cs="宋体"/>
          <w:b/>
          <w:bCs w:val="0"/>
          <w:color w:val="000000"/>
          <w:kern w:val="0"/>
          <w:sz w:val="32"/>
          <w:szCs w:val="32"/>
        </w:rPr>
        <w:t>备注：</w:t>
      </w:r>
      <w:r>
        <w:rPr>
          <w:rFonts w:hint="eastAsia" w:ascii="仿宋_GB2312" w:hAnsi="??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本</w:t>
      </w:r>
      <w:r>
        <w:rPr>
          <w:rFonts w:ascii="仿宋_GB2312" w:hAnsi="??" w:eastAsia="仿宋_GB2312" w:cs="宋体"/>
          <w:b/>
          <w:bCs w:val="0"/>
          <w:color w:val="000000"/>
          <w:kern w:val="0"/>
          <w:sz w:val="32"/>
          <w:szCs w:val="32"/>
        </w:rPr>
        <w:t>授权书</w:t>
      </w:r>
      <w:r>
        <w:rPr>
          <w:rFonts w:hint="eastAsia" w:ascii="仿宋_GB2312" w:hAnsi="??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需</w:t>
      </w:r>
      <w:r>
        <w:rPr>
          <w:rFonts w:ascii="仿宋_GB2312" w:hAnsi="??" w:eastAsia="仿宋_GB2312" w:cs="宋体"/>
          <w:b/>
          <w:bCs w:val="0"/>
          <w:color w:val="000000"/>
          <w:kern w:val="0"/>
          <w:sz w:val="32"/>
          <w:szCs w:val="32"/>
        </w:rPr>
        <w:t>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219C"/>
    <w:rsid w:val="2243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sz w:val="24"/>
      <w:szCs w:val="2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sjyzx</dc:creator>
  <cp:lastModifiedBy>sjyzx</cp:lastModifiedBy>
  <dcterms:modified xsi:type="dcterms:W3CDTF">2018-01-31T07:52:50Z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